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5E1" w:rsidRDefault="00BE45E1" w:rsidP="00AE5A1E">
      <w:pPr>
        <w:tabs>
          <w:tab w:val="left" w:pos="5730"/>
        </w:tabs>
      </w:pPr>
    </w:p>
    <w:p w:rsidR="00BE45E1" w:rsidRDefault="00BE45E1" w:rsidP="0008006E">
      <w:pPr>
        <w:tabs>
          <w:tab w:val="left" w:pos="5730"/>
        </w:tabs>
        <w:jc w:val="center"/>
      </w:pPr>
    </w:p>
    <w:p w:rsidR="00BE45E1" w:rsidRDefault="0008006E" w:rsidP="0008006E">
      <w:pPr>
        <w:tabs>
          <w:tab w:val="left" w:pos="2940"/>
        </w:tabs>
      </w:pPr>
      <w:r>
        <w:tab/>
      </w:r>
    </w:p>
    <w:p w:rsidR="00BE45E1" w:rsidRDefault="00BE45E1" w:rsidP="00867309">
      <w:pPr>
        <w:tabs>
          <w:tab w:val="left" w:pos="5730"/>
        </w:tabs>
        <w:jc w:val="center"/>
      </w:pPr>
    </w:p>
    <w:p w:rsidR="00BE45E1" w:rsidRDefault="00BE45E1" w:rsidP="00AE5A1E">
      <w:pPr>
        <w:tabs>
          <w:tab w:val="left" w:pos="5730"/>
        </w:tabs>
      </w:pPr>
    </w:p>
    <w:p w:rsidR="00BE45E1" w:rsidRDefault="00BE45E1" w:rsidP="00AE5A1E">
      <w:pPr>
        <w:tabs>
          <w:tab w:val="left" w:pos="5730"/>
        </w:tabs>
      </w:pPr>
    </w:p>
    <w:p w:rsidR="00BE45E1" w:rsidRDefault="00BE45E1" w:rsidP="00AE5A1E">
      <w:pPr>
        <w:tabs>
          <w:tab w:val="left" w:pos="5730"/>
        </w:tabs>
      </w:pPr>
    </w:p>
    <w:p w:rsidR="003F4C0E" w:rsidRDefault="003F4C0E" w:rsidP="00AE5A1E">
      <w:pPr>
        <w:tabs>
          <w:tab w:val="left" w:pos="5730"/>
        </w:tabs>
      </w:pPr>
    </w:p>
    <w:p w:rsidR="00BE45E1" w:rsidRDefault="00BE45E1" w:rsidP="00AE5A1E">
      <w:pPr>
        <w:tabs>
          <w:tab w:val="left" w:pos="5730"/>
        </w:tabs>
      </w:pPr>
    </w:p>
    <w:p w:rsidR="00E37CEA" w:rsidRPr="00B0128B" w:rsidRDefault="00E37CEA" w:rsidP="00E37CEA">
      <w:pPr>
        <w:pStyle w:val="Heading1"/>
        <w:tabs>
          <w:tab w:val="left" w:pos="851"/>
        </w:tabs>
        <w:spacing w:before="0" w:after="0"/>
        <w:ind w:left="567"/>
        <w:jc w:val="right"/>
        <w:rPr>
          <w:rStyle w:val="1"/>
          <w:rFonts w:ascii="Trebuchet MS" w:hAnsi="Trebuchet MS"/>
          <w:b/>
          <w:sz w:val="24"/>
          <w:szCs w:val="24"/>
          <w:lang w:val="bg-BG" w:eastAsia="bg-BG"/>
        </w:rPr>
      </w:pPr>
      <w:r w:rsidRPr="00B0128B">
        <w:rPr>
          <w:rStyle w:val="1"/>
          <w:rFonts w:ascii="Trebuchet MS" w:hAnsi="Trebuchet MS"/>
          <w:sz w:val="24"/>
          <w:szCs w:val="24"/>
          <w:lang w:val="bg-BG" w:eastAsia="bg-BG"/>
        </w:rPr>
        <w:t xml:space="preserve">ПРОЕКТ НА ДОГОВОР </w:t>
      </w:r>
    </w:p>
    <w:p w:rsidR="00E37CEA" w:rsidRDefault="00E37CEA" w:rsidP="00E37CEA">
      <w:pPr>
        <w:rPr>
          <w:lang w:eastAsia="bg-BG"/>
        </w:rPr>
      </w:pPr>
    </w:p>
    <w:p w:rsidR="00B0128B" w:rsidRPr="00892275" w:rsidRDefault="00B0128B" w:rsidP="00E37CEA">
      <w:pPr>
        <w:rPr>
          <w:lang w:eastAsia="bg-BG"/>
        </w:rPr>
      </w:pPr>
    </w:p>
    <w:p w:rsidR="00E37CEA" w:rsidRPr="00B0128B" w:rsidRDefault="00E37CEA" w:rsidP="00E37CEA">
      <w:pPr>
        <w:pStyle w:val="Default"/>
        <w:jc w:val="center"/>
        <w:rPr>
          <w:rFonts w:ascii="Trebuchet MS" w:hAnsi="Trebuchet MS"/>
          <w:b/>
          <w:bCs/>
          <w:sz w:val="32"/>
          <w:szCs w:val="32"/>
        </w:rPr>
      </w:pPr>
      <w:r w:rsidRPr="00B0128B">
        <w:rPr>
          <w:rFonts w:ascii="Trebuchet MS" w:hAnsi="Trebuchet MS"/>
          <w:b/>
          <w:bCs/>
          <w:sz w:val="32"/>
          <w:szCs w:val="32"/>
        </w:rPr>
        <w:t>ДОГОВОР</w:t>
      </w:r>
    </w:p>
    <w:p w:rsidR="00E37CEA" w:rsidRPr="00B0128B" w:rsidRDefault="00E37CEA" w:rsidP="00E37CEA">
      <w:pPr>
        <w:pStyle w:val="Default"/>
        <w:jc w:val="center"/>
        <w:rPr>
          <w:rFonts w:ascii="Trebuchet MS" w:hAnsi="Trebuchet MS"/>
          <w:b/>
          <w:bCs/>
        </w:rPr>
      </w:pPr>
      <w:r w:rsidRPr="00B0128B">
        <w:rPr>
          <w:rFonts w:ascii="Trebuchet MS" w:hAnsi="Trebuchet MS"/>
          <w:b/>
          <w:bCs/>
        </w:rPr>
        <w:t>№………………/……………….</w:t>
      </w:r>
    </w:p>
    <w:p w:rsidR="00E37CEA" w:rsidRDefault="00E37CEA" w:rsidP="00E37CEA">
      <w:pPr>
        <w:jc w:val="both"/>
        <w:rPr>
          <w:rFonts w:ascii="Trebuchet MS" w:hAnsi="Trebuchet MS"/>
          <w:bCs/>
          <w:sz w:val="24"/>
          <w:szCs w:val="24"/>
        </w:rPr>
      </w:pPr>
    </w:p>
    <w:p w:rsidR="00B0128B" w:rsidRPr="00B0128B" w:rsidRDefault="00B0128B" w:rsidP="00E37CEA">
      <w:pPr>
        <w:jc w:val="both"/>
        <w:rPr>
          <w:rFonts w:ascii="Trebuchet MS" w:hAnsi="Trebuchet MS"/>
          <w:bCs/>
          <w:sz w:val="24"/>
          <w:szCs w:val="24"/>
        </w:rPr>
      </w:pPr>
    </w:p>
    <w:p w:rsidR="00E37CEA" w:rsidRPr="00B0128B" w:rsidRDefault="00E37CEA" w:rsidP="00E37CEA">
      <w:pPr>
        <w:jc w:val="both"/>
        <w:rPr>
          <w:rFonts w:ascii="Trebuchet MS" w:hAnsi="Trebuchet MS"/>
          <w:sz w:val="24"/>
          <w:szCs w:val="24"/>
        </w:rPr>
      </w:pPr>
      <w:r w:rsidRPr="00B0128B">
        <w:rPr>
          <w:rFonts w:ascii="Trebuchet MS" w:hAnsi="Trebuchet MS"/>
          <w:sz w:val="24"/>
          <w:szCs w:val="24"/>
        </w:rPr>
        <w:t>Д</w:t>
      </w:r>
      <w:r w:rsidR="00C41C89">
        <w:rPr>
          <w:rFonts w:ascii="Trebuchet MS" w:hAnsi="Trebuchet MS"/>
          <w:sz w:val="24"/>
          <w:szCs w:val="24"/>
        </w:rPr>
        <w:t>нес, ...................... 2018</w:t>
      </w:r>
      <w:r w:rsidRPr="00B0128B">
        <w:rPr>
          <w:rFonts w:ascii="Trebuchet MS" w:hAnsi="Trebuchet MS"/>
          <w:sz w:val="24"/>
          <w:szCs w:val="24"/>
        </w:rPr>
        <w:t xml:space="preserve"> г. в гр. София между: </w:t>
      </w:r>
    </w:p>
    <w:p w:rsidR="00E37CEA" w:rsidRPr="00B0128B" w:rsidRDefault="00E37CEA" w:rsidP="00E37CEA">
      <w:pPr>
        <w:jc w:val="both"/>
        <w:rPr>
          <w:rFonts w:ascii="Trebuchet MS" w:hAnsi="Trebuchet MS"/>
          <w:sz w:val="24"/>
          <w:szCs w:val="24"/>
        </w:rPr>
      </w:pPr>
    </w:p>
    <w:p w:rsidR="00E37CEA" w:rsidRPr="00B0128B" w:rsidRDefault="00E37CEA" w:rsidP="00E37CEA">
      <w:pPr>
        <w:jc w:val="both"/>
        <w:rPr>
          <w:rFonts w:ascii="Trebuchet MS" w:hAnsi="Trebuchet MS"/>
          <w:sz w:val="24"/>
          <w:szCs w:val="24"/>
        </w:rPr>
      </w:pPr>
      <w:r w:rsidRPr="00B0128B">
        <w:rPr>
          <w:rFonts w:ascii="Trebuchet MS" w:hAnsi="Trebuchet MS"/>
          <w:sz w:val="24"/>
          <w:szCs w:val="24"/>
        </w:rPr>
        <w:t xml:space="preserve">Сдружение „Евроинтегра“, с адрес гр. Благоевград, ул. „Бяло Море“ №4, ет. 4, ап. 4 , ЕИК 131123030, представлявано от Десислава Дамянова-Дончева, в качеството ù на Председател на Управителния съвет, наричан накратко Възложител, от една страна, </w:t>
      </w:r>
    </w:p>
    <w:p w:rsidR="00E37CEA" w:rsidRPr="00B0128B" w:rsidRDefault="00E37CEA" w:rsidP="00E37CEA">
      <w:pPr>
        <w:jc w:val="both"/>
        <w:rPr>
          <w:rFonts w:ascii="Trebuchet MS" w:hAnsi="Trebuchet MS"/>
          <w:sz w:val="24"/>
          <w:szCs w:val="24"/>
        </w:rPr>
      </w:pPr>
    </w:p>
    <w:p w:rsidR="00E37CEA" w:rsidRPr="00B0128B" w:rsidRDefault="00E37CEA" w:rsidP="00E37CEA">
      <w:pPr>
        <w:jc w:val="both"/>
        <w:rPr>
          <w:rFonts w:ascii="Trebuchet MS" w:hAnsi="Trebuchet MS"/>
          <w:sz w:val="24"/>
          <w:szCs w:val="24"/>
        </w:rPr>
      </w:pPr>
      <w:r w:rsidRPr="00B0128B">
        <w:rPr>
          <w:rFonts w:ascii="Trebuchet MS" w:hAnsi="Trebuchet MS"/>
          <w:sz w:val="24"/>
          <w:szCs w:val="24"/>
        </w:rPr>
        <w:t xml:space="preserve">и </w:t>
      </w:r>
    </w:p>
    <w:p w:rsidR="00E37CEA" w:rsidRPr="00B0128B" w:rsidRDefault="00E37CEA" w:rsidP="00E37CEA">
      <w:pPr>
        <w:jc w:val="both"/>
        <w:rPr>
          <w:rFonts w:ascii="Trebuchet MS" w:hAnsi="Trebuchet MS"/>
          <w:sz w:val="24"/>
          <w:szCs w:val="24"/>
        </w:rPr>
      </w:pPr>
    </w:p>
    <w:p w:rsidR="00E37CEA" w:rsidRPr="00B0128B" w:rsidRDefault="00E37CEA" w:rsidP="00E37CEA">
      <w:pPr>
        <w:jc w:val="both"/>
        <w:rPr>
          <w:rFonts w:ascii="Trebuchet MS" w:hAnsi="Trebuchet MS"/>
          <w:sz w:val="24"/>
          <w:szCs w:val="24"/>
        </w:rPr>
      </w:pPr>
      <w:r w:rsidRPr="00B0128B">
        <w:rPr>
          <w:rFonts w:ascii="Trebuchet MS" w:hAnsi="Trebuchet MS"/>
          <w:sz w:val="24"/>
          <w:szCs w:val="24"/>
        </w:rPr>
        <w:t xml:space="preserve"> …………………………ЕИК/БУЛСТАТ ……………………, с адрес ………………………, представлявано от …………………., наричано по-долу </w:t>
      </w:r>
      <w:r w:rsidRPr="00B0128B">
        <w:rPr>
          <w:rFonts w:ascii="Trebuchet MS" w:hAnsi="Trebuchet MS"/>
          <w:b/>
          <w:bCs/>
          <w:sz w:val="24"/>
          <w:szCs w:val="24"/>
        </w:rPr>
        <w:t xml:space="preserve">ИЗПЪЛНИТЕЛ, </w:t>
      </w:r>
      <w:r w:rsidRPr="00B0128B">
        <w:rPr>
          <w:rFonts w:ascii="Trebuchet MS" w:hAnsi="Trebuchet MS"/>
          <w:sz w:val="24"/>
          <w:szCs w:val="24"/>
        </w:rPr>
        <w:t>от друга страна, във връзка с проведената публична покана за определяне на изпълнител и във в</w:t>
      </w:r>
      <w:r w:rsidR="00C41C89">
        <w:rPr>
          <w:rFonts w:ascii="Trebuchet MS" w:hAnsi="Trebuchet MS"/>
          <w:sz w:val="24"/>
          <w:szCs w:val="24"/>
        </w:rPr>
        <w:t>ръзка с Решение № ………../…………2018</w:t>
      </w:r>
      <w:bookmarkStart w:id="0" w:name="_GoBack"/>
      <w:bookmarkEnd w:id="0"/>
      <w:r w:rsidRPr="00B0128B">
        <w:rPr>
          <w:rFonts w:ascii="Trebuchet MS" w:hAnsi="Trebuchet MS"/>
          <w:sz w:val="24"/>
          <w:szCs w:val="24"/>
        </w:rPr>
        <w:t xml:space="preserve"> г. за определяне на изпълнител, се сключи настоящият договор за възлагане на публична покана, с предмет: </w:t>
      </w:r>
      <w:r w:rsidRPr="00B0128B">
        <w:rPr>
          <w:rFonts w:ascii="Trebuchet MS" w:hAnsi="Trebuchet MS"/>
          <w:b/>
          <w:bCs/>
          <w:sz w:val="24"/>
          <w:szCs w:val="24"/>
        </w:rPr>
        <w:t>„Организиране на публични мероприятия“</w:t>
      </w:r>
      <w:r w:rsidRPr="00B0128B">
        <w:rPr>
          <w:rFonts w:ascii="Trebuchet MS" w:hAnsi="Trebuchet MS"/>
          <w:b/>
          <w:sz w:val="24"/>
          <w:szCs w:val="24"/>
        </w:rPr>
        <w:t xml:space="preserve">, </w:t>
      </w:r>
      <w:r w:rsidRPr="00B0128B">
        <w:rPr>
          <w:rFonts w:ascii="Trebuchet MS" w:hAnsi="Trebuchet MS"/>
          <w:iCs/>
          <w:sz w:val="24"/>
          <w:szCs w:val="24"/>
        </w:rPr>
        <w:t xml:space="preserve">в рамките на </w:t>
      </w:r>
      <w:r w:rsidRPr="00B0128B">
        <w:rPr>
          <w:rFonts w:ascii="Trebuchet MS" w:hAnsi="Trebuchet MS"/>
          <w:sz w:val="24"/>
          <w:szCs w:val="24"/>
        </w:rPr>
        <w:t xml:space="preserve">проект ”Young Project Manager in CBC area“,Project Code: №16.4.2.003, Номер на договора за предоставяне на безвъзмездна финансова помощ № </w:t>
      </w:r>
      <w:r w:rsidRPr="00B0128B">
        <w:rPr>
          <w:rFonts w:ascii="Trebuchet MS" w:hAnsi="Trebuchet MS"/>
          <w:sz w:val="24"/>
          <w:szCs w:val="24"/>
        </w:rPr>
        <w:lastRenderedPageBreak/>
        <w:t>96604/07.08.2017, номер на договора за предоставяне на национално съфинансиране №РД02-29-290/11.10.2017 г.</w:t>
      </w:r>
    </w:p>
    <w:p w:rsidR="00E37CEA" w:rsidRPr="00B0128B" w:rsidRDefault="00E37CEA" w:rsidP="00E37CEA">
      <w:pPr>
        <w:jc w:val="both"/>
        <w:rPr>
          <w:rFonts w:ascii="Trebuchet MS" w:hAnsi="Trebuchet MS"/>
          <w:sz w:val="24"/>
          <w:szCs w:val="24"/>
        </w:rPr>
      </w:pPr>
    </w:p>
    <w:p w:rsidR="00E37CEA" w:rsidRDefault="00E37CEA" w:rsidP="00E37CEA">
      <w:pPr>
        <w:jc w:val="both"/>
      </w:pPr>
    </w:p>
    <w:p w:rsidR="00B0128B" w:rsidRPr="00892275" w:rsidRDefault="00B0128B" w:rsidP="00E37CEA">
      <w:pPr>
        <w:jc w:val="both"/>
      </w:pPr>
    </w:p>
    <w:p w:rsidR="00E37CEA" w:rsidRPr="00B0128B" w:rsidRDefault="00E37CEA" w:rsidP="00E37CEA">
      <w:pPr>
        <w:pStyle w:val="Default"/>
        <w:jc w:val="both"/>
        <w:rPr>
          <w:rFonts w:ascii="Trebuchet MS" w:hAnsi="Trebuchet MS"/>
          <w:b/>
          <w:bCs/>
        </w:rPr>
      </w:pPr>
      <w:r w:rsidRPr="00B0128B">
        <w:rPr>
          <w:rFonts w:ascii="Trebuchet MS" w:hAnsi="Trebuchet MS"/>
          <w:b/>
          <w:bCs/>
        </w:rPr>
        <w:t>І. ПРЕДМЕТ НА ДОГОВОРА</w:t>
      </w:r>
    </w:p>
    <w:p w:rsidR="00E37CEA" w:rsidRPr="00892275" w:rsidRDefault="00E37CEA" w:rsidP="00E37CEA">
      <w:pPr>
        <w:pStyle w:val="Default"/>
        <w:jc w:val="both"/>
        <w:rPr>
          <w:b/>
          <w:bCs/>
        </w:rPr>
      </w:pPr>
    </w:p>
    <w:p w:rsidR="00E37CEA" w:rsidRPr="00B0128B" w:rsidRDefault="00E37CEA" w:rsidP="00E37CEA">
      <w:pPr>
        <w:ind w:left="720"/>
        <w:jc w:val="both"/>
        <w:rPr>
          <w:rFonts w:ascii="Trebuchet MS" w:hAnsi="Trebuchet MS"/>
          <w:b/>
          <w:bCs/>
          <w:sz w:val="24"/>
          <w:szCs w:val="24"/>
        </w:rPr>
      </w:pPr>
      <w:r w:rsidRPr="00B0128B">
        <w:rPr>
          <w:rFonts w:ascii="Trebuchet MS" w:hAnsi="Trebuchet MS"/>
          <w:b/>
          <w:sz w:val="24"/>
          <w:szCs w:val="24"/>
        </w:rPr>
        <w:t xml:space="preserve">Чл.1. </w:t>
      </w:r>
      <w:r w:rsidRPr="00B0128B">
        <w:rPr>
          <w:rFonts w:ascii="Trebuchet MS" w:hAnsi="Trebuchet MS"/>
          <w:sz w:val="24"/>
          <w:szCs w:val="24"/>
        </w:rPr>
        <w:t xml:space="preserve">(1) </w:t>
      </w:r>
      <w:r w:rsidRPr="00B0128B">
        <w:rPr>
          <w:rFonts w:ascii="Trebuchet MS" w:hAnsi="Trebuchet MS"/>
          <w:b/>
          <w:sz w:val="24"/>
          <w:szCs w:val="24"/>
        </w:rPr>
        <w:t>ВЪЗЛОЖИТЕЛЯТ</w:t>
      </w:r>
      <w:r w:rsidRPr="00B0128B">
        <w:rPr>
          <w:rFonts w:ascii="Trebuchet MS" w:hAnsi="Trebuchet MS"/>
          <w:sz w:val="24"/>
          <w:szCs w:val="24"/>
        </w:rPr>
        <w:t xml:space="preserve"> възлага, а </w:t>
      </w:r>
      <w:r w:rsidRPr="00B0128B">
        <w:rPr>
          <w:rFonts w:ascii="Trebuchet MS" w:hAnsi="Trebuchet MS"/>
          <w:b/>
          <w:sz w:val="24"/>
          <w:szCs w:val="24"/>
        </w:rPr>
        <w:t>ИЗПЪЛНИТЕЛЯТ</w:t>
      </w:r>
      <w:r w:rsidRPr="00B0128B">
        <w:rPr>
          <w:rFonts w:ascii="Trebuchet MS" w:hAnsi="Trebuchet MS"/>
          <w:sz w:val="24"/>
          <w:szCs w:val="24"/>
        </w:rPr>
        <w:t xml:space="preserve"> се задължава срещу възнаграждение да извърши </w:t>
      </w:r>
      <w:r w:rsidRPr="00B0128B">
        <w:rPr>
          <w:rFonts w:ascii="Trebuchet MS" w:hAnsi="Trebuchet MS"/>
          <w:b/>
          <w:bCs/>
          <w:sz w:val="24"/>
          <w:szCs w:val="24"/>
        </w:rPr>
        <w:t>„Организиране на публични мероприятия“, включващо следните дейности:</w:t>
      </w:r>
    </w:p>
    <w:p w:rsidR="00E37CEA" w:rsidRPr="00B0128B" w:rsidRDefault="00E37CEA" w:rsidP="00E37CEA">
      <w:pPr>
        <w:ind w:left="720"/>
        <w:jc w:val="both"/>
        <w:rPr>
          <w:rFonts w:ascii="Trebuchet MS" w:hAnsi="Trebuchet MS"/>
          <w:b/>
          <w:bCs/>
          <w:sz w:val="24"/>
          <w:szCs w:val="24"/>
        </w:rPr>
      </w:pPr>
      <w:r w:rsidRPr="00B0128B">
        <w:rPr>
          <w:rFonts w:ascii="Trebuchet MS" w:hAnsi="Trebuchet MS"/>
          <w:b/>
          <w:bCs/>
          <w:sz w:val="24"/>
          <w:szCs w:val="24"/>
        </w:rPr>
        <w:t>1.1 1 бр. Заключителна пресконференция по проекта за 40 участника, включващо осигуряване на подходяща зала с необходимото техническо обезпечаване – озвучаване, мултимедиен проектор, екран;</w:t>
      </w:r>
    </w:p>
    <w:p w:rsidR="00E37CEA" w:rsidRPr="00B0128B" w:rsidRDefault="00E37CEA" w:rsidP="00E37CEA">
      <w:pPr>
        <w:ind w:left="720"/>
        <w:jc w:val="both"/>
        <w:rPr>
          <w:rFonts w:ascii="Trebuchet MS" w:hAnsi="Trebuchet MS"/>
          <w:b/>
          <w:bCs/>
          <w:sz w:val="24"/>
          <w:szCs w:val="24"/>
        </w:rPr>
      </w:pPr>
      <w:r w:rsidRPr="00B0128B">
        <w:rPr>
          <w:rFonts w:ascii="Trebuchet MS" w:hAnsi="Trebuchet MS"/>
          <w:b/>
          <w:bCs/>
          <w:sz w:val="24"/>
          <w:szCs w:val="24"/>
        </w:rPr>
        <w:t>1.2. 4 бр. 5-дневни обучения за общо 100 участника, включващо осигуряване на подходяща зала с необходимото техническо обезпечаване – озвучаване, мултимедиен проектор, екран, обяд.</w:t>
      </w:r>
    </w:p>
    <w:p w:rsidR="00E37CEA" w:rsidRPr="00B0128B" w:rsidRDefault="00E37CEA" w:rsidP="00E37CEA">
      <w:pPr>
        <w:pStyle w:val="Default"/>
        <w:ind w:firstLine="567"/>
        <w:jc w:val="both"/>
        <w:rPr>
          <w:rFonts w:ascii="Trebuchet MS" w:hAnsi="Trebuchet MS"/>
        </w:rPr>
      </w:pPr>
      <w:r w:rsidRPr="00B0128B">
        <w:rPr>
          <w:rFonts w:ascii="Trebuchet MS" w:hAnsi="Trebuchet MS"/>
        </w:rPr>
        <w:t xml:space="preserve"> (2) Услугите ще бъдат изпълнени съгласно утвърдената от </w:t>
      </w:r>
      <w:r w:rsidRPr="00B0128B">
        <w:rPr>
          <w:rFonts w:ascii="Trebuchet MS" w:hAnsi="Trebuchet MS"/>
          <w:b/>
        </w:rPr>
        <w:t>ВЪЗЛОЖИТЕЛЯ</w:t>
      </w:r>
      <w:r w:rsidRPr="00B0128B">
        <w:rPr>
          <w:rFonts w:ascii="Trebuchet MS" w:hAnsi="Trebuchet MS"/>
        </w:rPr>
        <w:t xml:space="preserve"> документация и техническата спецификация и в съответствие с офертата на </w:t>
      </w:r>
      <w:r w:rsidRPr="00B0128B">
        <w:rPr>
          <w:rFonts w:ascii="Trebuchet MS" w:hAnsi="Trebuchet MS"/>
          <w:b/>
        </w:rPr>
        <w:t>ИЗПЪЛНИТЕЛЯ</w:t>
      </w:r>
      <w:r w:rsidRPr="00B0128B">
        <w:rPr>
          <w:rFonts w:ascii="Trebuchet MS" w:hAnsi="Trebuchet MS"/>
        </w:rPr>
        <w:t>.</w:t>
      </w:r>
    </w:p>
    <w:p w:rsidR="00E37CEA" w:rsidRPr="00B0128B" w:rsidRDefault="00E37CEA" w:rsidP="00E37CEA">
      <w:pPr>
        <w:tabs>
          <w:tab w:val="left" w:pos="567"/>
          <w:tab w:val="left" w:pos="900"/>
        </w:tabs>
        <w:ind w:firstLine="567"/>
        <w:jc w:val="both"/>
        <w:rPr>
          <w:rFonts w:ascii="Trebuchet MS" w:hAnsi="Trebuchet MS"/>
          <w:sz w:val="24"/>
          <w:szCs w:val="24"/>
          <w:lang w:eastAsia="bg-BG"/>
        </w:rPr>
      </w:pPr>
      <w:r w:rsidRPr="00B0128B">
        <w:rPr>
          <w:rFonts w:ascii="Trebuchet MS" w:hAnsi="Trebuchet MS"/>
          <w:bCs/>
          <w:sz w:val="24"/>
          <w:szCs w:val="24"/>
          <w:lang w:eastAsia="bg-BG"/>
        </w:rPr>
        <w:t xml:space="preserve">(3) </w:t>
      </w:r>
      <w:r w:rsidRPr="00B0128B">
        <w:rPr>
          <w:rFonts w:ascii="Trebuchet MS" w:hAnsi="Trebuchet MS"/>
          <w:sz w:val="24"/>
          <w:szCs w:val="24"/>
          <w:lang w:eastAsia="bg-BG"/>
        </w:rPr>
        <w:t>При изпълнението на договора следва да се спазват изискванията на действащото европейско и национално законодателство и актовете в областта на Европейските структурни и инвестиционни фондове</w:t>
      </w:r>
      <w:r w:rsidRPr="00B0128B">
        <w:rPr>
          <w:rFonts w:ascii="Trebuchet MS" w:hAnsi="Trebuchet MS"/>
          <w:sz w:val="24"/>
          <w:szCs w:val="24"/>
          <w:lang w:val="en-US" w:eastAsia="bg-BG"/>
        </w:rPr>
        <w:t xml:space="preserve">, </w:t>
      </w:r>
      <w:r w:rsidRPr="00B0128B">
        <w:rPr>
          <w:rFonts w:ascii="Trebuchet MS" w:hAnsi="Trebuchet MS"/>
          <w:sz w:val="24"/>
          <w:szCs w:val="24"/>
          <w:lang w:eastAsia="bg-BG"/>
        </w:rPr>
        <w:t xml:space="preserve">правилата на Европейското териториално сътрудничество и съгласно правилата и условията по </w:t>
      </w:r>
      <w:r w:rsidRPr="00B0128B">
        <w:rPr>
          <w:rFonts w:ascii="Trebuchet MS" w:hAnsi="Trebuchet MS"/>
          <w:sz w:val="24"/>
          <w:szCs w:val="24"/>
        </w:rPr>
        <w:t xml:space="preserve">проект ”Young Project Manager in CBC area“,Project Code: №16.4.2.003, Номер на договора за предоставяне на безвъзмездна финансова помощ № 96604/07.08.2017, номер на договора за предоставяне на национално съфинансиране №РД02-29-290/11.10.2017 г. </w:t>
      </w:r>
      <w:r w:rsidRPr="00B0128B">
        <w:rPr>
          <w:rFonts w:ascii="Trebuchet MS" w:hAnsi="Trebuchet MS"/>
          <w:bCs/>
          <w:sz w:val="24"/>
          <w:szCs w:val="24"/>
          <w:lang w:eastAsia="bg-BG"/>
        </w:rPr>
        <w:t xml:space="preserve">(4) </w:t>
      </w:r>
      <w:r w:rsidRPr="00B0128B">
        <w:rPr>
          <w:rFonts w:ascii="Trebuchet MS" w:hAnsi="Trebuchet MS"/>
          <w:sz w:val="24"/>
          <w:szCs w:val="24"/>
          <w:lang w:eastAsia="bg-BG"/>
        </w:rPr>
        <w:t xml:space="preserve">С подписването на настоящия договор </w:t>
      </w:r>
      <w:r w:rsidRPr="00B0128B">
        <w:rPr>
          <w:rFonts w:ascii="Trebuchet MS" w:hAnsi="Trebuchet MS"/>
          <w:b/>
          <w:sz w:val="24"/>
          <w:szCs w:val="24"/>
          <w:lang w:eastAsia="bg-BG"/>
        </w:rPr>
        <w:t>ИЗПЪЛНИТЕЛЯТ</w:t>
      </w:r>
      <w:r w:rsidRPr="00B0128B">
        <w:rPr>
          <w:rFonts w:ascii="Trebuchet MS" w:hAnsi="Trebuchet MS"/>
          <w:sz w:val="24"/>
          <w:szCs w:val="24"/>
          <w:lang w:eastAsia="bg-BG"/>
        </w:rPr>
        <w:t xml:space="preserve"> декларира, че е запознат с действащите правила на финансиращата институция. </w:t>
      </w:r>
    </w:p>
    <w:p w:rsidR="00E37CEA" w:rsidRPr="00892275" w:rsidRDefault="00E37CEA" w:rsidP="00E37CEA">
      <w:pPr>
        <w:pStyle w:val="Default"/>
        <w:ind w:firstLine="567"/>
        <w:jc w:val="both"/>
      </w:pPr>
    </w:p>
    <w:p w:rsidR="00E37CEA" w:rsidRPr="00B0128B" w:rsidRDefault="00E37CEA" w:rsidP="00E37CEA">
      <w:pPr>
        <w:pStyle w:val="Default"/>
        <w:ind w:firstLine="567"/>
        <w:jc w:val="both"/>
        <w:rPr>
          <w:rFonts w:ascii="Trebuchet MS" w:hAnsi="Trebuchet MS"/>
          <w:b/>
          <w:bCs/>
        </w:rPr>
      </w:pPr>
      <w:r w:rsidRPr="00B0128B">
        <w:rPr>
          <w:rFonts w:ascii="Trebuchet MS" w:hAnsi="Trebuchet MS"/>
          <w:b/>
          <w:bCs/>
        </w:rPr>
        <w:t>II. ЦЕНА И УСЛОВИЯ ЗА ПЛАЩАНЕ</w:t>
      </w:r>
    </w:p>
    <w:p w:rsidR="00E37CEA" w:rsidRPr="00B0128B" w:rsidRDefault="00E37CEA" w:rsidP="00E37CEA">
      <w:pPr>
        <w:pStyle w:val="Default"/>
        <w:ind w:firstLine="567"/>
        <w:jc w:val="both"/>
        <w:rPr>
          <w:rFonts w:ascii="Trebuchet MS" w:hAnsi="Trebuchet MS"/>
          <w:b/>
          <w:bCs/>
        </w:rPr>
      </w:pPr>
    </w:p>
    <w:p w:rsidR="00E37CEA" w:rsidRPr="00B0128B" w:rsidRDefault="00E37CEA" w:rsidP="00B0128B">
      <w:pPr>
        <w:ind w:firstLine="567"/>
        <w:jc w:val="both"/>
        <w:textAlignment w:val="center"/>
        <w:rPr>
          <w:rFonts w:ascii="Trebuchet MS" w:hAnsi="Trebuchet MS"/>
          <w:sz w:val="24"/>
          <w:szCs w:val="24"/>
          <w:lang w:eastAsia="bg-BG"/>
        </w:rPr>
      </w:pPr>
      <w:r w:rsidRPr="00B0128B">
        <w:rPr>
          <w:rFonts w:ascii="Trebuchet MS" w:hAnsi="Trebuchet MS"/>
          <w:b/>
          <w:sz w:val="24"/>
          <w:szCs w:val="24"/>
        </w:rPr>
        <w:t xml:space="preserve">Чл. 2. </w:t>
      </w:r>
      <w:r w:rsidRPr="00B0128B">
        <w:rPr>
          <w:rFonts w:ascii="Trebuchet MS" w:hAnsi="Trebuchet MS"/>
          <w:sz w:val="24"/>
          <w:szCs w:val="24"/>
        </w:rPr>
        <w:t xml:space="preserve">(1) Общата цена на договора е </w:t>
      </w:r>
      <w:r w:rsidRPr="00B0128B">
        <w:rPr>
          <w:rFonts w:ascii="Trebuchet MS" w:hAnsi="Trebuchet MS"/>
          <w:sz w:val="24"/>
          <w:szCs w:val="24"/>
          <w:lang w:eastAsia="bg-BG"/>
        </w:rPr>
        <w:t>в размер на ……………………………</w:t>
      </w:r>
      <w:r w:rsidRPr="00B0128B">
        <w:rPr>
          <w:rFonts w:ascii="Trebuchet MS" w:hAnsi="Trebuchet MS"/>
          <w:b/>
          <w:sz w:val="24"/>
          <w:szCs w:val="24"/>
          <w:lang w:eastAsia="bg-BG"/>
        </w:rPr>
        <w:t xml:space="preserve"> </w:t>
      </w:r>
      <w:r w:rsidRPr="00B0128B">
        <w:rPr>
          <w:rFonts w:ascii="Trebuchet MS" w:hAnsi="Trebuchet MS"/>
          <w:sz w:val="24"/>
          <w:szCs w:val="24"/>
          <w:lang w:eastAsia="bg-BG"/>
        </w:rPr>
        <w:t>(…………………………………..) без включен ДДС и …………………………. (………………………………) лв. с включен ДДС.</w:t>
      </w:r>
    </w:p>
    <w:p w:rsidR="00E37CEA" w:rsidRPr="00B0128B" w:rsidRDefault="00E37CEA" w:rsidP="00E37CEA">
      <w:pPr>
        <w:ind w:firstLine="567"/>
        <w:jc w:val="both"/>
        <w:textAlignment w:val="center"/>
        <w:rPr>
          <w:rFonts w:ascii="Trebuchet MS" w:hAnsi="Trebuchet MS"/>
          <w:sz w:val="24"/>
          <w:szCs w:val="24"/>
          <w:lang w:eastAsia="bg-BG"/>
        </w:rPr>
      </w:pPr>
      <w:r w:rsidRPr="00B0128B">
        <w:rPr>
          <w:rFonts w:ascii="Trebuchet MS" w:hAnsi="Trebuchet MS"/>
          <w:sz w:val="24"/>
          <w:szCs w:val="24"/>
          <w:lang w:eastAsia="bg-BG"/>
        </w:rPr>
        <w:t xml:space="preserve">(2) Общата цена за изпълнение на договора е определена съгласно офертата на </w:t>
      </w:r>
      <w:r w:rsidRPr="00B0128B">
        <w:rPr>
          <w:rFonts w:ascii="Trebuchet MS" w:hAnsi="Trebuchet MS"/>
          <w:b/>
          <w:sz w:val="24"/>
          <w:szCs w:val="24"/>
        </w:rPr>
        <w:t>ИЗПЪЛНИТЕЛЯ</w:t>
      </w:r>
      <w:r w:rsidRPr="00B0128B">
        <w:rPr>
          <w:rFonts w:ascii="Trebuchet MS" w:hAnsi="Trebuchet MS"/>
          <w:sz w:val="24"/>
          <w:szCs w:val="24"/>
          <w:lang w:eastAsia="bg-BG"/>
        </w:rPr>
        <w:t xml:space="preserve"> по дейности както следва: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61"/>
        <w:gridCol w:w="1262"/>
        <w:gridCol w:w="1528"/>
        <w:gridCol w:w="1440"/>
        <w:gridCol w:w="1620"/>
      </w:tblGrid>
      <w:tr w:rsidR="00B0128B" w:rsidRPr="00892275" w:rsidTr="00B0128B">
        <w:trPr>
          <w:tblHeader/>
        </w:trPr>
        <w:tc>
          <w:tcPr>
            <w:tcW w:w="817" w:type="dxa"/>
            <w:shd w:val="pct20" w:color="auto" w:fill="auto"/>
          </w:tcPr>
          <w:p w:rsidR="00B0128B" w:rsidRPr="00892275" w:rsidRDefault="00B0128B" w:rsidP="00B0128B">
            <w:pPr>
              <w:jc w:val="center"/>
              <w:rPr>
                <w:rFonts w:eastAsia="Calibri"/>
                <w:b/>
              </w:rPr>
            </w:pPr>
            <w:r w:rsidRPr="00892275">
              <w:rPr>
                <w:rFonts w:eastAsia="Calibri"/>
                <w:b/>
              </w:rPr>
              <w:t>№</w:t>
            </w:r>
          </w:p>
        </w:tc>
        <w:tc>
          <w:tcPr>
            <w:tcW w:w="3161" w:type="dxa"/>
            <w:shd w:val="pct20" w:color="auto" w:fill="auto"/>
          </w:tcPr>
          <w:p w:rsidR="00B0128B" w:rsidRPr="00892275" w:rsidRDefault="00B0128B" w:rsidP="00B0128B">
            <w:pPr>
              <w:jc w:val="center"/>
              <w:rPr>
                <w:rFonts w:eastAsia="Calibri"/>
                <w:b/>
              </w:rPr>
            </w:pPr>
            <w:r w:rsidRPr="00892275">
              <w:rPr>
                <w:rFonts w:eastAsia="Calibri"/>
                <w:b/>
              </w:rPr>
              <w:t>Дейности/услуги</w:t>
            </w:r>
          </w:p>
        </w:tc>
        <w:tc>
          <w:tcPr>
            <w:tcW w:w="1262" w:type="dxa"/>
            <w:shd w:val="pct20" w:color="auto" w:fill="auto"/>
          </w:tcPr>
          <w:p w:rsidR="00B0128B" w:rsidRPr="00892275" w:rsidRDefault="00B0128B" w:rsidP="00B0128B">
            <w:pPr>
              <w:jc w:val="center"/>
              <w:rPr>
                <w:rFonts w:eastAsia="Calibri"/>
                <w:b/>
              </w:rPr>
            </w:pPr>
            <w:r w:rsidRPr="00892275">
              <w:rPr>
                <w:rFonts w:eastAsia="Calibri"/>
                <w:b/>
              </w:rPr>
              <w:t>Единица мярка</w:t>
            </w:r>
          </w:p>
        </w:tc>
        <w:tc>
          <w:tcPr>
            <w:tcW w:w="1528" w:type="dxa"/>
            <w:shd w:val="pct20" w:color="auto" w:fill="auto"/>
          </w:tcPr>
          <w:p w:rsidR="00B0128B" w:rsidRPr="00892275" w:rsidRDefault="00B0128B" w:rsidP="00B0128B">
            <w:pPr>
              <w:jc w:val="center"/>
              <w:rPr>
                <w:rFonts w:eastAsia="Calibri"/>
                <w:b/>
              </w:rPr>
            </w:pPr>
            <w:r w:rsidRPr="00892275">
              <w:rPr>
                <w:rFonts w:eastAsia="Calibri"/>
                <w:b/>
              </w:rPr>
              <w:t>Брой единици</w:t>
            </w:r>
          </w:p>
        </w:tc>
        <w:tc>
          <w:tcPr>
            <w:tcW w:w="1440" w:type="dxa"/>
            <w:shd w:val="pct20" w:color="auto" w:fill="auto"/>
          </w:tcPr>
          <w:p w:rsidR="00B0128B" w:rsidRPr="00892275" w:rsidRDefault="00B0128B" w:rsidP="00B0128B">
            <w:pPr>
              <w:jc w:val="center"/>
              <w:rPr>
                <w:rFonts w:eastAsia="Calibri"/>
                <w:b/>
              </w:rPr>
            </w:pPr>
            <w:r w:rsidRPr="00892275">
              <w:rPr>
                <w:rFonts w:eastAsia="Calibri"/>
                <w:b/>
              </w:rPr>
              <w:t>Единична цена в лева без ДДС</w:t>
            </w:r>
          </w:p>
        </w:tc>
        <w:tc>
          <w:tcPr>
            <w:tcW w:w="1620" w:type="dxa"/>
            <w:shd w:val="pct20" w:color="auto" w:fill="auto"/>
          </w:tcPr>
          <w:p w:rsidR="00B0128B" w:rsidRPr="00892275" w:rsidRDefault="00B0128B" w:rsidP="00B0128B">
            <w:pPr>
              <w:jc w:val="center"/>
              <w:rPr>
                <w:rFonts w:eastAsia="Calibri"/>
                <w:b/>
              </w:rPr>
            </w:pPr>
            <w:r w:rsidRPr="00892275">
              <w:rPr>
                <w:rFonts w:eastAsia="Calibri"/>
                <w:b/>
              </w:rPr>
              <w:t>Обща сума в лева без ДДС</w:t>
            </w:r>
          </w:p>
        </w:tc>
      </w:tr>
      <w:tr w:rsidR="00B0128B" w:rsidRPr="00892275" w:rsidTr="00B0128B">
        <w:tc>
          <w:tcPr>
            <w:tcW w:w="817" w:type="dxa"/>
            <w:shd w:val="clear" w:color="auto" w:fill="auto"/>
            <w:vAlign w:val="center"/>
          </w:tcPr>
          <w:p w:rsidR="00B0128B" w:rsidRPr="00892275" w:rsidRDefault="00B0128B" w:rsidP="00B0128B">
            <w:pPr>
              <w:pStyle w:val="ListParagraph"/>
              <w:numPr>
                <w:ilvl w:val="0"/>
                <w:numId w:val="3"/>
              </w:numPr>
              <w:spacing w:after="0" w:line="240" w:lineRule="auto"/>
              <w:rPr>
                <w:rFonts w:eastAsia="Calibri"/>
                <w:b/>
              </w:rPr>
            </w:pPr>
          </w:p>
        </w:tc>
        <w:tc>
          <w:tcPr>
            <w:tcW w:w="3161" w:type="dxa"/>
            <w:shd w:val="clear" w:color="auto" w:fill="auto"/>
          </w:tcPr>
          <w:p w:rsidR="00B0128B" w:rsidRPr="00C01A97" w:rsidRDefault="00B0128B" w:rsidP="00B0128B">
            <w:pPr>
              <w:rPr>
                <w:position w:val="8"/>
              </w:rPr>
            </w:pPr>
            <w:r>
              <w:rPr>
                <w:position w:val="8"/>
              </w:rPr>
              <w:t xml:space="preserve">Организиране на </w:t>
            </w:r>
            <w:r w:rsidRPr="00C01A97">
              <w:rPr>
                <w:position w:val="8"/>
              </w:rPr>
              <w:t xml:space="preserve">Заключителна </w:t>
            </w:r>
            <w:r w:rsidRPr="00C01A97">
              <w:rPr>
                <w:position w:val="8"/>
              </w:rPr>
              <w:lastRenderedPageBreak/>
              <w:t>пресконференция по проекта за 40 участника</w:t>
            </w:r>
          </w:p>
        </w:tc>
        <w:tc>
          <w:tcPr>
            <w:tcW w:w="1262" w:type="dxa"/>
            <w:shd w:val="clear" w:color="auto" w:fill="auto"/>
          </w:tcPr>
          <w:p w:rsidR="00B0128B" w:rsidRPr="00C01A97" w:rsidRDefault="00B0128B" w:rsidP="00B0128B">
            <w:pPr>
              <w:jc w:val="center"/>
            </w:pPr>
            <w:r>
              <w:lastRenderedPageBreak/>
              <w:t>Участник</w:t>
            </w:r>
          </w:p>
        </w:tc>
        <w:tc>
          <w:tcPr>
            <w:tcW w:w="1528" w:type="dxa"/>
            <w:shd w:val="clear" w:color="auto" w:fill="auto"/>
          </w:tcPr>
          <w:p w:rsidR="00B0128B" w:rsidRPr="00C01A97" w:rsidRDefault="00B0128B" w:rsidP="00B0128B">
            <w:pPr>
              <w:jc w:val="center"/>
            </w:pPr>
            <w:r>
              <w:t>4</w:t>
            </w:r>
            <w:r w:rsidRPr="00C01A97">
              <w:t>0 бр.</w:t>
            </w:r>
          </w:p>
        </w:tc>
        <w:tc>
          <w:tcPr>
            <w:tcW w:w="1440" w:type="dxa"/>
            <w:shd w:val="clear" w:color="auto" w:fill="auto"/>
          </w:tcPr>
          <w:p w:rsidR="00B0128B" w:rsidRPr="00892275" w:rsidRDefault="00B0128B" w:rsidP="00B0128B">
            <w:pPr>
              <w:rPr>
                <w:rFonts w:eastAsia="Calibri"/>
              </w:rPr>
            </w:pPr>
          </w:p>
        </w:tc>
        <w:tc>
          <w:tcPr>
            <w:tcW w:w="1620" w:type="dxa"/>
            <w:shd w:val="clear" w:color="auto" w:fill="auto"/>
          </w:tcPr>
          <w:p w:rsidR="00B0128B" w:rsidRPr="00892275" w:rsidRDefault="00B0128B" w:rsidP="00B0128B">
            <w:pPr>
              <w:jc w:val="both"/>
              <w:rPr>
                <w:rFonts w:eastAsia="Calibri"/>
              </w:rPr>
            </w:pPr>
          </w:p>
        </w:tc>
      </w:tr>
      <w:tr w:rsidR="00B0128B" w:rsidRPr="00892275" w:rsidTr="00B0128B">
        <w:tc>
          <w:tcPr>
            <w:tcW w:w="817" w:type="dxa"/>
            <w:shd w:val="clear" w:color="auto" w:fill="auto"/>
            <w:vAlign w:val="center"/>
          </w:tcPr>
          <w:p w:rsidR="00B0128B" w:rsidRPr="00892275" w:rsidRDefault="00B0128B" w:rsidP="00B0128B">
            <w:pPr>
              <w:pStyle w:val="ListParagraph"/>
              <w:numPr>
                <w:ilvl w:val="0"/>
                <w:numId w:val="3"/>
              </w:numPr>
              <w:spacing w:after="0" w:line="240" w:lineRule="auto"/>
              <w:rPr>
                <w:rFonts w:eastAsia="Calibri"/>
                <w:b/>
              </w:rPr>
            </w:pPr>
          </w:p>
        </w:tc>
        <w:tc>
          <w:tcPr>
            <w:tcW w:w="3161" w:type="dxa"/>
            <w:shd w:val="clear" w:color="auto" w:fill="auto"/>
          </w:tcPr>
          <w:p w:rsidR="00B0128B" w:rsidRPr="00C01A97" w:rsidRDefault="00B0128B" w:rsidP="00B0128B">
            <w:pPr>
              <w:rPr>
                <w:position w:val="8"/>
              </w:rPr>
            </w:pPr>
            <w:r>
              <w:rPr>
                <w:position w:val="8"/>
              </w:rPr>
              <w:t xml:space="preserve">Организиране на </w:t>
            </w:r>
            <w:r w:rsidRPr="00C01A97">
              <w:rPr>
                <w:position w:val="8"/>
              </w:rPr>
              <w:t>4 бр. 5-дневни обучения за общо 100 участника</w:t>
            </w:r>
          </w:p>
        </w:tc>
        <w:tc>
          <w:tcPr>
            <w:tcW w:w="1262" w:type="dxa"/>
            <w:shd w:val="clear" w:color="auto" w:fill="auto"/>
          </w:tcPr>
          <w:p w:rsidR="00B0128B" w:rsidRPr="000E14EF" w:rsidRDefault="000E14EF" w:rsidP="00B0128B">
            <w:pPr>
              <w:jc w:val="center"/>
              <w:rPr>
                <w:lang w:val="bg-BG"/>
              </w:rPr>
            </w:pPr>
            <w:proofErr w:type="spellStart"/>
            <w:r>
              <w:rPr>
                <w:lang w:val="bg-BG"/>
              </w:rPr>
              <w:t>Човекоден</w:t>
            </w:r>
            <w:proofErr w:type="spellEnd"/>
          </w:p>
        </w:tc>
        <w:tc>
          <w:tcPr>
            <w:tcW w:w="1528" w:type="dxa"/>
            <w:shd w:val="clear" w:color="auto" w:fill="auto"/>
          </w:tcPr>
          <w:p w:rsidR="00B0128B" w:rsidRPr="00C01A97" w:rsidRDefault="000E14EF" w:rsidP="00B0128B">
            <w:pPr>
              <w:jc w:val="center"/>
            </w:pPr>
            <w:r>
              <w:t>5</w:t>
            </w:r>
            <w:r w:rsidR="00B0128B">
              <w:t>0</w:t>
            </w:r>
            <w:r w:rsidR="00B0128B" w:rsidRPr="00C01A97">
              <w:t>0 бр.</w:t>
            </w:r>
          </w:p>
        </w:tc>
        <w:tc>
          <w:tcPr>
            <w:tcW w:w="1440" w:type="dxa"/>
            <w:shd w:val="clear" w:color="auto" w:fill="auto"/>
          </w:tcPr>
          <w:p w:rsidR="00B0128B" w:rsidRPr="00892275" w:rsidRDefault="00B0128B" w:rsidP="00B0128B">
            <w:pPr>
              <w:rPr>
                <w:rFonts w:eastAsia="Calibri"/>
              </w:rPr>
            </w:pPr>
          </w:p>
        </w:tc>
        <w:tc>
          <w:tcPr>
            <w:tcW w:w="1620" w:type="dxa"/>
            <w:shd w:val="clear" w:color="auto" w:fill="auto"/>
          </w:tcPr>
          <w:p w:rsidR="00B0128B" w:rsidRPr="00892275" w:rsidRDefault="00B0128B" w:rsidP="00B0128B">
            <w:pPr>
              <w:jc w:val="both"/>
              <w:rPr>
                <w:rFonts w:eastAsia="Calibri"/>
              </w:rPr>
            </w:pPr>
          </w:p>
        </w:tc>
      </w:tr>
    </w:tbl>
    <w:p w:rsidR="00666E75" w:rsidRPr="00ED47B6" w:rsidRDefault="00666E75" w:rsidP="00AE5A1E">
      <w:pPr>
        <w:tabs>
          <w:tab w:val="left" w:pos="5730"/>
        </w:tabs>
        <w:rPr>
          <w:rFonts w:ascii="Trebuchet MS" w:hAnsi="Trebuchet MS"/>
          <w:sz w:val="24"/>
          <w:szCs w:val="24"/>
        </w:rPr>
      </w:pPr>
    </w:p>
    <w:p w:rsidR="00666E75" w:rsidRDefault="00666E75" w:rsidP="00AE5A1E">
      <w:pPr>
        <w:tabs>
          <w:tab w:val="left" w:pos="5730"/>
        </w:tabs>
      </w:pPr>
    </w:p>
    <w:p w:rsidR="00B0128B" w:rsidRPr="00B0128B" w:rsidRDefault="00B0128B" w:rsidP="00B0128B">
      <w:pPr>
        <w:pStyle w:val="Default"/>
        <w:ind w:firstLine="567"/>
        <w:jc w:val="both"/>
        <w:rPr>
          <w:rFonts w:ascii="Trebuchet MS" w:hAnsi="Trebuchet MS"/>
        </w:rPr>
      </w:pPr>
      <w:r w:rsidRPr="00B0128B">
        <w:rPr>
          <w:rFonts w:ascii="Trebuchet MS" w:hAnsi="Trebuchet MS"/>
        </w:rPr>
        <w:t xml:space="preserve">(3) Цената на договора включват всички разходи на </w:t>
      </w:r>
      <w:r w:rsidRPr="00B0128B">
        <w:rPr>
          <w:rFonts w:ascii="Trebuchet MS" w:hAnsi="Trebuchet MS"/>
          <w:b/>
        </w:rPr>
        <w:t>ИЗПЪЛНИТЕЛЯ</w:t>
      </w:r>
      <w:r w:rsidRPr="00B0128B">
        <w:rPr>
          <w:rFonts w:ascii="Trebuchet MS" w:hAnsi="Trebuchet MS"/>
        </w:rPr>
        <w:t xml:space="preserve"> по изпълнение на предмета на настоящия договор. </w:t>
      </w:r>
    </w:p>
    <w:p w:rsidR="00B0128B" w:rsidRPr="00B0128B" w:rsidRDefault="00B0128B" w:rsidP="00B0128B">
      <w:pPr>
        <w:ind w:firstLine="567"/>
        <w:jc w:val="both"/>
        <w:rPr>
          <w:rFonts w:ascii="Trebuchet MS" w:hAnsi="Trebuchet MS"/>
          <w:color w:val="000000"/>
          <w:sz w:val="24"/>
          <w:szCs w:val="24"/>
        </w:rPr>
      </w:pPr>
      <w:r w:rsidRPr="00B0128B">
        <w:rPr>
          <w:rFonts w:ascii="Trebuchet MS" w:hAnsi="Trebuchet MS"/>
          <w:color w:val="000000"/>
          <w:sz w:val="24"/>
          <w:szCs w:val="24"/>
        </w:rPr>
        <w:t xml:space="preserve">(4) Плащането на цената по договора се извършва по следните начини: </w:t>
      </w:r>
    </w:p>
    <w:p w:rsidR="00B0128B" w:rsidRPr="00B0128B" w:rsidRDefault="00B0128B" w:rsidP="00B0128B">
      <w:pPr>
        <w:ind w:firstLine="567"/>
        <w:jc w:val="both"/>
        <w:rPr>
          <w:rFonts w:ascii="Trebuchet MS" w:hAnsi="Trebuchet MS"/>
          <w:sz w:val="24"/>
          <w:szCs w:val="24"/>
        </w:rPr>
      </w:pPr>
    </w:p>
    <w:p w:rsidR="00B0128B" w:rsidRDefault="00B0128B" w:rsidP="00B0128B">
      <w:pPr>
        <w:tabs>
          <w:tab w:val="left" w:pos="-600"/>
        </w:tabs>
        <w:spacing w:after="120"/>
        <w:jc w:val="both"/>
        <w:rPr>
          <w:rFonts w:ascii="Trebuchet MS" w:hAnsi="Trebuchet MS"/>
          <w:bCs/>
          <w:sz w:val="24"/>
          <w:szCs w:val="24"/>
        </w:rPr>
      </w:pPr>
      <w:r w:rsidRPr="00B0128B">
        <w:rPr>
          <w:rFonts w:ascii="Trebuchet MS" w:hAnsi="Trebuchet MS"/>
          <w:b/>
          <w:i/>
          <w:sz w:val="24"/>
          <w:szCs w:val="24"/>
        </w:rPr>
        <w:tab/>
      </w:r>
      <w:r w:rsidRPr="00B0128B">
        <w:rPr>
          <w:rFonts w:ascii="Trebuchet MS" w:hAnsi="Trebuchet MS"/>
          <w:sz w:val="24"/>
          <w:szCs w:val="24"/>
        </w:rPr>
        <w:t xml:space="preserve">1. </w:t>
      </w:r>
      <w:r w:rsidRPr="00B0128B">
        <w:rPr>
          <w:rFonts w:ascii="Trebuchet MS" w:hAnsi="Trebuchet MS"/>
          <w:bCs/>
          <w:sz w:val="24"/>
          <w:szCs w:val="24"/>
        </w:rPr>
        <w:t>Междинни плащания в размер на 100% от стойността на договора, платими в рамките на 5 работни дни, след извършване на всяка една от услугите по Дейност 1 и Дейност 2, подписване на приемо-предавателен протокол и представяне на оригинална фактура.</w:t>
      </w:r>
    </w:p>
    <w:p w:rsidR="006354B0" w:rsidRPr="00B0128B" w:rsidRDefault="006354B0" w:rsidP="00B0128B">
      <w:pPr>
        <w:tabs>
          <w:tab w:val="left" w:pos="-600"/>
        </w:tabs>
        <w:spacing w:after="120"/>
        <w:jc w:val="both"/>
        <w:rPr>
          <w:rFonts w:ascii="Trebuchet MS" w:hAnsi="Trebuchet MS"/>
          <w:sz w:val="24"/>
          <w:szCs w:val="24"/>
        </w:rPr>
      </w:pPr>
    </w:p>
    <w:p w:rsidR="00B0128B" w:rsidRPr="00B0128B" w:rsidRDefault="00B0128B" w:rsidP="00B0128B">
      <w:pPr>
        <w:ind w:firstLine="567"/>
        <w:jc w:val="both"/>
        <w:rPr>
          <w:rFonts w:ascii="Trebuchet MS" w:hAnsi="Trebuchet MS"/>
          <w:sz w:val="24"/>
          <w:szCs w:val="24"/>
        </w:rPr>
      </w:pPr>
      <w:r w:rsidRPr="00B0128B">
        <w:rPr>
          <w:rFonts w:ascii="Trebuchet MS" w:hAnsi="Trebuchet MS"/>
          <w:sz w:val="24"/>
          <w:szCs w:val="24"/>
        </w:rPr>
        <w:t xml:space="preserve">4. Цената се изплаща в лева, по банков път, по банковата сметка на </w:t>
      </w:r>
      <w:r w:rsidRPr="00B0128B">
        <w:rPr>
          <w:rFonts w:ascii="Trebuchet MS" w:hAnsi="Trebuchet MS"/>
          <w:b/>
          <w:sz w:val="24"/>
          <w:szCs w:val="24"/>
        </w:rPr>
        <w:t>ИЗПЪЛНИТЕЛЯ</w:t>
      </w:r>
      <w:r w:rsidRPr="00B0128B">
        <w:rPr>
          <w:rFonts w:ascii="Trebuchet MS" w:hAnsi="Trebuchet MS"/>
          <w:sz w:val="24"/>
          <w:szCs w:val="24"/>
        </w:rPr>
        <w:t>.</w:t>
      </w:r>
    </w:p>
    <w:p w:rsidR="00B0128B" w:rsidRPr="00B0128B" w:rsidRDefault="00B0128B" w:rsidP="00B0128B">
      <w:pPr>
        <w:pStyle w:val="Default"/>
        <w:ind w:firstLine="567"/>
        <w:jc w:val="both"/>
        <w:rPr>
          <w:rFonts w:ascii="Trebuchet MS" w:hAnsi="Trebuchet MS"/>
          <w:b/>
          <w:bCs/>
          <w:i/>
          <w:iCs/>
        </w:rPr>
      </w:pPr>
      <w:r w:rsidRPr="00B0128B">
        <w:rPr>
          <w:rFonts w:ascii="Trebuchet MS" w:hAnsi="Trebuchet MS"/>
        </w:rPr>
        <w:t xml:space="preserve">(5) Цената се изплаща в лева, по банков път, по банковата сметка на </w:t>
      </w:r>
      <w:r w:rsidRPr="00B0128B">
        <w:rPr>
          <w:rFonts w:ascii="Trebuchet MS" w:hAnsi="Trebuchet MS"/>
          <w:b/>
        </w:rPr>
        <w:t>ИЗПЪЛНИТЕЛЯ</w:t>
      </w:r>
      <w:r w:rsidRPr="00B0128B">
        <w:rPr>
          <w:rFonts w:ascii="Trebuchet MS" w:hAnsi="Trebuchet MS"/>
        </w:rPr>
        <w:t>: IBAN ……………… BIC ……………… при Банка…........ клон......................</w:t>
      </w:r>
    </w:p>
    <w:p w:rsidR="00B0128B" w:rsidRPr="00B0128B" w:rsidRDefault="00B0128B" w:rsidP="00B0128B">
      <w:pPr>
        <w:pStyle w:val="Default"/>
        <w:ind w:firstLine="567"/>
        <w:jc w:val="both"/>
        <w:rPr>
          <w:rFonts w:ascii="Trebuchet MS" w:hAnsi="Trebuchet MS"/>
          <w:bCs/>
        </w:rPr>
      </w:pPr>
    </w:p>
    <w:p w:rsidR="006354B0" w:rsidRDefault="006354B0" w:rsidP="00B0128B">
      <w:pPr>
        <w:pStyle w:val="Default"/>
        <w:ind w:firstLine="567"/>
        <w:jc w:val="both"/>
        <w:rPr>
          <w:rFonts w:ascii="Trebuchet MS" w:hAnsi="Trebuchet MS"/>
          <w:b/>
          <w:bCs/>
          <w:lang w:val="en-US"/>
        </w:rPr>
      </w:pPr>
    </w:p>
    <w:p w:rsidR="00B0128B" w:rsidRPr="00B0128B" w:rsidRDefault="00B0128B" w:rsidP="00B0128B">
      <w:pPr>
        <w:pStyle w:val="Default"/>
        <w:ind w:firstLine="567"/>
        <w:jc w:val="both"/>
        <w:rPr>
          <w:rFonts w:ascii="Trebuchet MS" w:hAnsi="Trebuchet MS"/>
          <w:b/>
          <w:bCs/>
        </w:rPr>
      </w:pPr>
      <w:r w:rsidRPr="00B0128B">
        <w:rPr>
          <w:rFonts w:ascii="Trebuchet MS" w:hAnsi="Trebuchet MS"/>
          <w:b/>
          <w:bCs/>
        </w:rPr>
        <w:t>III. ПРАВА И ЗАДЪЛЖЕНИЯ НА СТРАНИТЕ</w:t>
      </w:r>
    </w:p>
    <w:p w:rsidR="00B0128B" w:rsidRPr="00B0128B" w:rsidRDefault="00B0128B" w:rsidP="00B0128B">
      <w:pPr>
        <w:pStyle w:val="Default"/>
        <w:ind w:firstLine="567"/>
        <w:jc w:val="both"/>
        <w:rPr>
          <w:rFonts w:ascii="Trebuchet MS" w:hAnsi="Trebuchet MS"/>
          <w:b/>
          <w:bCs/>
        </w:rPr>
      </w:pPr>
    </w:p>
    <w:p w:rsidR="00B0128B" w:rsidRPr="00B0128B" w:rsidRDefault="00B0128B" w:rsidP="00B0128B">
      <w:pPr>
        <w:pStyle w:val="Default"/>
        <w:ind w:firstLine="567"/>
        <w:jc w:val="both"/>
        <w:rPr>
          <w:rFonts w:ascii="Trebuchet MS" w:hAnsi="Trebuchet MS"/>
        </w:rPr>
      </w:pPr>
      <w:r w:rsidRPr="00B0128B">
        <w:rPr>
          <w:rFonts w:ascii="Trebuchet MS" w:hAnsi="Trebuchet MS"/>
          <w:b/>
        </w:rPr>
        <w:t>Чл.3.ИЗПЪЛНИТЕЛЯТ</w:t>
      </w:r>
      <w:r w:rsidRPr="00B0128B">
        <w:rPr>
          <w:rFonts w:ascii="Trebuchet MS" w:hAnsi="Trebuchet MS"/>
        </w:rPr>
        <w:t xml:space="preserve"> се задължава:</w:t>
      </w:r>
    </w:p>
    <w:p w:rsidR="00B0128B" w:rsidRPr="00B0128B" w:rsidRDefault="00B0128B" w:rsidP="00B0128B">
      <w:pPr>
        <w:pStyle w:val="Default"/>
        <w:ind w:firstLine="567"/>
        <w:jc w:val="both"/>
        <w:rPr>
          <w:rFonts w:ascii="Trebuchet MS" w:hAnsi="Trebuchet MS"/>
        </w:rPr>
      </w:pPr>
      <w:r w:rsidRPr="00B0128B">
        <w:rPr>
          <w:rFonts w:ascii="Trebuchet MS" w:hAnsi="Trebuchet MS"/>
        </w:rPr>
        <w:t>1. Да организира и извърши всички дейности, предмет на настоящия договор, качествено, в определените срокове и в съответствие с изискванията, посочени в Техническата спецификация;</w:t>
      </w:r>
    </w:p>
    <w:p w:rsidR="00B0128B" w:rsidRPr="00B0128B" w:rsidRDefault="00B0128B" w:rsidP="00B0128B">
      <w:pPr>
        <w:pStyle w:val="Default"/>
        <w:ind w:firstLine="567"/>
        <w:jc w:val="both"/>
        <w:rPr>
          <w:rFonts w:ascii="Trebuchet MS" w:hAnsi="Trebuchet MS"/>
        </w:rPr>
      </w:pPr>
      <w:r w:rsidRPr="00B0128B">
        <w:rPr>
          <w:rFonts w:ascii="Trebuchet MS" w:hAnsi="Trebuchet MS"/>
        </w:rPr>
        <w:t xml:space="preserve">2. Да извърши услугите след изрична писмена заявка от страна на </w:t>
      </w:r>
      <w:r w:rsidRPr="00B0128B">
        <w:rPr>
          <w:rFonts w:ascii="Trebuchet MS" w:hAnsi="Trebuchet MS"/>
          <w:b/>
        </w:rPr>
        <w:t>ВЪЗЛОЖИТЕЛЯ</w:t>
      </w:r>
      <w:r w:rsidRPr="00B0128B">
        <w:rPr>
          <w:rFonts w:ascii="Trebuchet MS" w:hAnsi="Trebuchet MS"/>
        </w:rPr>
        <w:t xml:space="preserve"> и в съответствие с офертата си, след одобряване на график за изпълнение на дейностите;</w:t>
      </w:r>
    </w:p>
    <w:p w:rsidR="00B0128B" w:rsidRPr="00B0128B" w:rsidRDefault="00B0128B" w:rsidP="00B0128B">
      <w:pPr>
        <w:pStyle w:val="Default"/>
        <w:ind w:firstLine="567"/>
        <w:jc w:val="both"/>
        <w:rPr>
          <w:rFonts w:ascii="Trebuchet MS" w:hAnsi="Trebuchet MS"/>
        </w:rPr>
      </w:pPr>
      <w:r w:rsidRPr="00B0128B">
        <w:rPr>
          <w:rFonts w:ascii="Trebuchet MS" w:hAnsi="Trebuchet MS"/>
        </w:rPr>
        <w:t xml:space="preserve">3. При необходимост от промяна на графика за изпълнение на дейностите, </w:t>
      </w:r>
      <w:r w:rsidRPr="00B0128B">
        <w:rPr>
          <w:rFonts w:ascii="Trebuchet MS" w:hAnsi="Trebuchet MS"/>
          <w:b/>
        </w:rPr>
        <w:t>ВЪЗЛОЖИТЕЛЯ</w:t>
      </w:r>
      <w:r w:rsidRPr="00B0128B">
        <w:rPr>
          <w:rFonts w:ascii="Trebuchet MS" w:hAnsi="Trebuchet MS"/>
        </w:rPr>
        <w:t xml:space="preserve"> уведомява </w:t>
      </w:r>
      <w:r w:rsidRPr="00B0128B">
        <w:rPr>
          <w:rFonts w:ascii="Trebuchet MS" w:hAnsi="Trebuchet MS"/>
          <w:b/>
        </w:rPr>
        <w:t>ИЗПЪЛНИТЕЛЯ</w:t>
      </w:r>
      <w:r w:rsidRPr="00B0128B">
        <w:rPr>
          <w:rFonts w:ascii="Trebuchet MS" w:hAnsi="Trebuchet MS"/>
        </w:rPr>
        <w:t>, който следва в срок от 3 (три) работни дни да предложи за съгласуване актуализиран график.</w:t>
      </w:r>
    </w:p>
    <w:p w:rsidR="00B0128B" w:rsidRPr="00B0128B" w:rsidRDefault="00B0128B" w:rsidP="00B0128B">
      <w:pPr>
        <w:pStyle w:val="Default"/>
        <w:ind w:firstLine="567"/>
        <w:jc w:val="both"/>
        <w:rPr>
          <w:rFonts w:ascii="Trebuchet MS" w:hAnsi="Trebuchet MS"/>
        </w:rPr>
      </w:pPr>
      <w:r w:rsidRPr="00B0128B">
        <w:rPr>
          <w:rFonts w:ascii="Trebuchet MS" w:hAnsi="Trebuchet MS"/>
        </w:rPr>
        <w:t xml:space="preserve">4. Да отстранява пропуски и нередности по предмета на поръчката. </w:t>
      </w:r>
    </w:p>
    <w:p w:rsidR="006354B0" w:rsidRDefault="00B0128B" w:rsidP="006354B0">
      <w:pPr>
        <w:ind w:right="138" w:firstLine="567"/>
        <w:jc w:val="both"/>
        <w:rPr>
          <w:rFonts w:ascii="Trebuchet MS" w:hAnsi="Trebuchet MS"/>
          <w:sz w:val="24"/>
          <w:szCs w:val="24"/>
        </w:rPr>
      </w:pPr>
      <w:r w:rsidRPr="00B0128B">
        <w:rPr>
          <w:rFonts w:ascii="Trebuchet MS" w:hAnsi="Trebuchet MS"/>
          <w:sz w:val="24"/>
          <w:szCs w:val="24"/>
        </w:rPr>
        <w:t xml:space="preserve">5. Да представя при поискване от страна на </w:t>
      </w:r>
      <w:r w:rsidRPr="00B0128B">
        <w:rPr>
          <w:rFonts w:ascii="Trebuchet MS" w:hAnsi="Trebuchet MS"/>
          <w:b/>
          <w:sz w:val="24"/>
          <w:szCs w:val="24"/>
        </w:rPr>
        <w:t xml:space="preserve">ВЪЗЛОЖИТЕЛЯ </w:t>
      </w:r>
      <w:r w:rsidRPr="00B0128B">
        <w:rPr>
          <w:rFonts w:ascii="Trebuchet MS" w:hAnsi="Trebuchet MS"/>
          <w:sz w:val="24"/>
          <w:szCs w:val="24"/>
        </w:rPr>
        <w:t xml:space="preserve">информация за хода на изпълнението на договора, както и да уведомява писмено </w:t>
      </w:r>
      <w:r w:rsidRPr="00B0128B">
        <w:rPr>
          <w:rFonts w:ascii="Trebuchet MS" w:hAnsi="Trebuchet MS"/>
          <w:b/>
          <w:sz w:val="24"/>
          <w:szCs w:val="24"/>
        </w:rPr>
        <w:t>ВЪЗЛОЖИТЕЛЯ</w:t>
      </w:r>
      <w:r w:rsidRPr="00B0128B">
        <w:rPr>
          <w:rFonts w:ascii="Trebuchet MS" w:hAnsi="Trebuchet MS"/>
          <w:sz w:val="24"/>
          <w:szCs w:val="24"/>
        </w:rPr>
        <w:t xml:space="preserve"> за всички възникнали трудности при изпълнение на дейностите по договора, които могат да осуетят постигането на крайните резултати и мерките, които са взети за отстраняването им.</w:t>
      </w:r>
    </w:p>
    <w:p w:rsidR="00B0128B" w:rsidRPr="00B0128B" w:rsidRDefault="00B0128B" w:rsidP="006354B0">
      <w:pPr>
        <w:ind w:right="138" w:firstLine="567"/>
        <w:jc w:val="both"/>
        <w:rPr>
          <w:rFonts w:ascii="Trebuchet MS" w:hAnsi="Trebuchet MS"/>
          <w:sz w:val="24"/>
          <w:szCs w:val="24"/>
        </w:rPr>
      </w:pPr>
      <w:r w:rsidRPr="00B0128B">
        <w:rPr>
          <w:rFonts w:ascii="Trebuchet MS" w:hAnsi="Trebuchet MS"/>
          <w:sz w:val="24"/>
          <w:szCs w:val="24"/>
        </w:rPr>
        <w:t>6. Да проведе дейностите, предмет на договора, по изискванията за информация и публичност на Програма Interreg V – A Румъния-България.</w:t>
      </w:r>
    </w:p>
    <w:p w:rsidR="00B0128B" w:rsidRPr="00B0128B" w:rsidRDefault="00B0128B" w:rsidP="00B0128B">
      <w:pPr>
        <w:ind w:right="138" w:firstLine="567"/>
        <w:jc w:val="both"/>
        <w:rPr>
          <w:rFonts w:ascii="Trebuchet MS" w:hAnsi="Trebuchet MS"/>
          <w:sz w:val="24"/>
          <w:szCs w:val="24"/>
        </w:rPr>
      </w:pPr>
      <w:r w:rsidRPr="00B0128B">
        <w:rPr>
          <w:rFonts w:ascii="Trebuchet MS" w:hAnsi="Trebuchet MS"/>
          <w:sz w:val="24"/>
          <w:szCs w:val="24"/>
        </w:rPr>
        <w:lastRenderedPageBreak/>
        <w:t xml:space="preserve">7. Да не използва по никакъв начин, включително за свои нужди или като я разгласява пред трети лица, каквато и да било информация, станала му известна при или по повод изпълнението на този договор, която </w:t>
      </w:r>
      <w:r w:rsidRPr="00B0128B">
        <w:rPr>
          <w:rFonts w:ascii="Trebuchet MS" w:hAnsi="Trebuchet MS"/>
          <w:b/>
          <w:sz w:val="24"/>
          <w:szCs w:val="24"/>
        </w:rPr>
        <w:t>ВЪЗЛОЖИТЕЛЯТ</w:t>
      </w:r>
      <w:r w:rsidRPr="00B0128B">
        <w:rPr>
          <w:rFonts w:ascii="Trebuchet MS" w:hAnsi="Trebuchet MS"/>
          <w:sz w:val="24"/>
          <w:szCs w:val="24"/>
        </w:rPr>
        <w:t xml:space="preserve"> няма интерес да бъде разкривана. </w:t>
      </w:r>
      <w:r w:rsidRPr="00B0128B">
        <w:rPr>
          <w:rFonts w:ascii="Trebuchet MS" w:hAnsi="Trebuchet MS"/>
          <w:b/>
          <w:sz w:val="24"/>
          <w:szCs w:val="24"/>
        </w:rPr>
        <w:t>ИЗПЪЛНИТЕЛЯТ</w:t>
      </w:r>
      <w:r w:rsidRPr="00B0128B">
        <w:rPr>
          <w:rFonts w:ascii="Trebuchet MS" w:hAnsi="Trebuchet MS"/>
          <w:sz w:val="24"/>
          <w:szCs w:val="24"/>
        </w:rPr>
        <w:t xml:space="preserve"> поема задължение да осигури тези действия от всяко лице от екипа си.</w:t>
      </w:r>
    </w:p>
    <w:p w:rsidR="00B0128B" w:rsidRDefault="00B0128B" w:rsidP="00B0128B">
      <w:pPr>
        <w:ind w:right="138" w:firstLine="567"/>
        <w:jc w:val="both"/>
        <w:rPr>
          <w:rFonts w:ascii="Trebuchet MS" w:hAnsi="Trebuchet MS"/>
          <w:sz w:val="24"/>
          <w:szCs w:val="24"/>
        </w:rPr>
      </w:pPr>
      <w:r w:rsidRPr="00B0128B">
        <w:rPr>
          <w:rFonts w:ascii="Trebuchet MS" w:hAnsi="Trebuchet MS"/>
          <w:sz w:val="24"/>
          <w:szCs w:val="24"/>
        </w:rPr>
        <w:t>8. Да изпълнява задължението за съдействие за счетоводни отчети и съдействие при технически и финансови проверки;</w:t>
      </w:r>
    </w:p>
    <w:p w:rsidR="006354B0" w:rsidRDefault="006354B0" w:rsidP="00B0128B">
      <w:pPr>
        <w:ind w:right="138" w:firstLine="567"/>
        <w:jc w:val="both"/>
        <w:rPr>
          <w:rFonts w:ascii="Trebuchet MS" w:hAnsi="Trebuchet MS"/>
          <w:sz w:val="24"/>
          <w:szCs w:val="24"/>
        </w:rPr>
      </w:pPr>
    </w:p>
    <w:p w:rsidR="006354B0" w:rsidRDefault="006354B0" w:rsidP="00B0128B">
      <w:pPr>
        <w:ind w:right="138" w:firstLine="567"/>
        <w:jc w:val="both"/>
        <w:rPr>
          <w:rFonts w:ascii="Trebuchet MS" w:hAnsi="Trebuchet MS"/>
          <w:sz w:val="24"/>
          <w:szCs w:val="24"/>
        </w:rPr>
      </w:pPr>
    </w:p>
    <w:p w:rsidR="006354B0" w:rsidRPr="00B0128B" w:rsidRDefault="006354B0" w:rsidP="00B0128B">
      <w:pPr>
        <w:ind w:right="138" w:firstLine="567"/>
        <w:jc w:val="both"/>
        <w:rPr>
          <w:rFonts w:ascii="Trebuchet MS" w:hAnsi="Trebuchet MS"/>
          <w:sz w:val="24"/>
          <w:szCs w:val="24"/>
        </w:rPr>
      </w:pPr>
    </w:p>
    <w:p w:rsidR="00B0128B" w:rsidRPr="00B0128B" w:rsidRDefault="00B0128B" w:rsidP="00B0128B">
      <w:pPr>
        <w:ind w:right="138" w:firstLine="567"/>
        <w:jc w:val="both"/>
        <w:rPr>
          <w:rFonts w:ascii="Trebuchet MS" w:hAnsi="Trebuchet MS"/>
          <w:sz w:val="24"/>
          <w:szCs w:val="24"/>
        </w:rPr>
      </w:pPr>
      <w:r w:rsidRPr="00B0128B">
        <w:rPr>
          <w:rFonts w:ascii="Trebuchet MS" w:hAnsi="Trebuchet MS"/>
          <w:sz w:val="24"/>
          <w:szCs w:val="24"/>
        </w:rPr>
        <w:t xml:space="preserve">9. </w:t>
      </w:r>
      <w:r w:rsidRPr="00B0128B">
        <w:rPr>
          <w:rFonts w:ascii="Trebuchet MS" w:hAnsi="Trebuchet MS"/>
          <w:b/>
          <w:sz w:val="24"/>
          <w:szCs w:val="24"/>
        </w:rPr>
        <w:t>ИЗПЪЛНИТЕЛЯТ</w:t>
      </w:r>
      <w:r w:rsidRPr="00B0128B">
        <w:rPr>
          <w:rFonts w:ascii="Trebuchet MS" w:hAnsi="Trebuchet MS"/>
          <w:sz w:val="24"/>
          <w:szCs w:val="24"/>
        </w:rPr>
        <w:t xml:space="preserve"> е длъжен да води точна и редовна документация и счетоводна отчетност, отразяващи изпълнението на договора, използвайки подходяща система за регистрация на документацията. Счетоводните отчети и разходите, свързани с изпълнението на договора, трябва да са в съответствие с изискванията на законодателството и да подлежат на ясно идентифициране и проверка.</w:t>
      </w:r>
    </w:p>
    <w:p w:rsidR="00B0128B" w:rsidRPr="00B0128B" w:rsidRDefault="00B0128B" w:rsidP="00B0128B">
      <w:pPr>
        <w:ind w:right="138" w:firstLine="567"/>
        <w:jc w:val="both"/>
        <w:rPr>
          <w:rFonts w:ascii="Trebuchet MS" w:hAnsi="Trebuchet MS"/>
          <w:sz w:val="24"/>
          <w:szCs w:val="24"/>
        </w:rPr>
      </w:pPr>
      <w:r w:rsidRPr="00B0128B">
        <w:rPr>
          <w:rFonts w:ascii="Trebuchet MS" w:hAnsi="Trebuchet MS"/>
          <w:sz w:val="24"/>
          <w:szCs w:val="24"/>
        </w:rPr>
        <w:t xml:space="preserve">10. </w:t>
      </w:r>
      <w:r w:rsidRPr="00B0128B">
        <w:rPr>
          <w:rFonts w:ascii="Trebuchet MS" w:hAnsi="Trebuchet MS"/>
          <w:b/>
          <w:sz w:val="24"/>
          <w:szCs w:val="24"/>
        </w:rPr>
        <w:t>ИЗПЪЛНИТЕЛЯТ</w:t>
      </w:r>
      <w:r w:rsidRPr="00B0128B">
        <w:rPr>
          <w:rFonts w:ascii="Trebuchet MS" w:hAnsi="Trebuchet MS"/>
          <w:sz w:val="24"/>
          <w:szCs w:val="24"/>
        </w:rPr>
        <w:t xml:space="preserve"> е длъжен при поискване от </w:t>
      </w:r>
      <w:r w:rsidRPr="00B0128B">
        <w:rPr>
          <w:rFonts w:ascii="Trebuchet MS" w:hAnsi="Trebuchet MS"/>
          <w:b/>
          <w:sz w:val="24"/>
          <w:szCs w:val="24"/>
        </w:rPr>
        <w:t>ВЪЗЛОЖИТЕЛЯ</w:t>
      </w:r>
      <w:r w:rsidRPr="00B0128B">
        <w:rPr>
          <w:rFonts w:ascii="Trebuchet MS" w:hAnsi="Trebuchet MS"/>
          <w:sz w:val="24"/>
          <w:szCs w:val="24"/>
        </w:rPr>
        <w:t xml:space="preserve"> да му предоставя достъп до финансовата документация и до документацията, касаеща изпълнението на договора, както и достъп до помещенията на </w:t>
      </w:r>
      <w:r w:rsidRPr="00B0128B">
        <w:rPr>
          <w:rFonts w:ascii="Trebuchet MS" w:hAnsi="Trebuchet MS"/>
          <w:b/>
          <w:sz w:val="24"/>
          <w:szCs w:val="24"/>
        </w:rPr>
        <w:t>ИЗПЪЛНИТЕЛЯ</w:t>
      </w:r>
      <w:r w:rsidRPr="00B0128B">
        <w:rPr>
          <w:rFonts w:ascii="Trebuchet MS" w:hAnsi="Trebuchet MS"/>
          <w:sz w:val="24"/>
          <w:szCs w:val="24"/>
        </w:rPr>
        <w:t xml:space="preserve">, в които последната се съхранява. Задължение по предходното изречение </w:t>
      </w:r>
      <w:r w:rsidRPr="00B0128B">
        <w:rPr>
          <w:rFonts w:ascii="Trebuchet MS" w:hAnsi="Trebuchet MS"/>
          <w:b/>
          <w:sz w:val="24"/>
          <w:szCs w:val="24"/>
        </w:rPr>
        <w:t>ИЗПЪЛНИТЕЛЯТ</w:t>
      </w:r>
      <w:r w:rsidRPr="00B0128B">
        <w:rPr>
          <w:rFonts w:ascii="Trebuchet MS" w:hAnsi="Trebuchet MS"/>
          <w:sz w:val="24"/>
          <w:szCs w:val="24"/>
        </w:rPr>
        <w:t xml:space="preserve"> има и при поискване на проверки от страна на компетентните органи.</w:t>
      </w:r>
    </w:p>
    <w:p w:rsidR="00B0128B" w:rsidRPr="00B0128B" w:rsidRDefault="00B0128B" w:rsidP="00B0128B">
      <w:pPr>
        <w:ind w:right="138" w:firstLine="567"/>
        <w:jc w:val="both"/>
        <w:rPr>
          <w:rFonts w:ascii="Trebuchet MS" w:hAnsi="Trebuchet MS"/>
          <w:sz w:val="24"/>
          <w:szCs w:val="24"/>
        </w:rPr>
      </w:pPr>
      <w:r w:rsidRPr="00B0128B">
        <w:rPr>
          <w:rFonts w:ascii="Trebuchet MS" w:hAnsi="Trebuchet MS"/>
          <w:sz w:val="24"/>
          <w:szCs w:val="24"/>
        </w:rPr>
        <w:t>11. Срокът за съхранение на всички документи, свързани с изпълнението на договора, е 5 (пет) години след закриването на Програмата или за период от три години след годината, през която е извършено частично закриване. Сроковете спират да текат в случай на съдебни процедури или по надлежно обосновано искане на Европейската комисия.</w:t>
      </w:r>
    </w:p>
    <w:p w:rsidR="00B0128B" w:rsidRPr="00B0128B" w:rsidRDefault="00B0128B" w:rsidP="00B0128B">
      <w:pPr>
        <w:ind w:right="138" w:firstLine="567"/>
        <w:jc w:val="both"/>
        <w:rPr>
          <w:rFonts w:ascii="Trebuchet MS" w:hAnsi="Trebuchet MS"/>
          <w:b/>
          <w:sz w:val="24"/>
          <w:szCs w:val="24"/>
        </w:rPr>
      </w:pPr>
      <w:r w:rsidRPr="00B0128B">
        <w:rPr>
          <w:rFonts w:ascii="Trebuchet MS" w:hAnsi="Trebuchet MS"/>
          <w:sz w:val="24"/>
          <w:szCs w:val="24"/>
        </w:rPr>
        <w:t xml:space="preserve">12. Да изпълнява указанията и изискванията на </w:t>
      </w:r>
      <w:r w:rsidRPr="00B0128B">
        <w:rPr>
          <w:rFonts w:ascii="Trebuchet MS" w:hAnsi="Trebuchet MS"/>
          <w:b/>
          <w:sz w:val="24"/>
          <w:szCs w:val="24"/>
        </w:rPr>
        <w:t>ВЪЗЛОЖИТЕЛЯ,</w:t>
      </w:r>
      <w:r w:rsidRPr="00B0128B">
        <w:rPr>
          <w:rFonts w:ascii="Trebuchet MS" w:hAnsi="Trebuchet MS"/>
          <w:sz w:val="24"/>
          <w:szCs w:val="24"/>
        </w:rPr>
        <w:t xml:space="preserve"> изразени при съгласуване, одобряване и приемане изпълнението на отделните дейности по договора, да отстранява недостатъци и пропуски и да внася исканите поправки, съответно - да извършва преработка за своя сметка, в срок, определен от </w:t>
      </w:r>
      <w:r w:rsidRPr="00B0128B">
        <w:rPr>
          <w:rFonts w:ascii="Trebuchet MS" w:hAnsi="Trebuchet MS"/>
          <w:b/>
          <w:sz w:val="24"/>
          <w:szCs w:val="24"/>
        </w:rPr>
        <w:t>ВЪЗЛОЖИТЕЛЯ.</w:t>
      </w:r>
    </w:p>
    <w:p w:rsidR="00B0128B" w:rsidRPr="00B0128B" w:rsidRDefault="00B0128B" w:rsidP="00B0128B">
      <w:pPr>
        <w:ind w:right="138" w:firstLine="567"/>
        <w:jc w:val="both"/>
        <w:rPr>
          <w:rFonts w:ascii="Trebuchet MS" w:hAnsi="Trebuchet MS"/>
          <w:sz w:val="24"/>
          <w:szCs w:val="24"/>
        </w:rPr>
      </w:pPr>
      <w:r w:rsidRPr="00B0128B">
        <w:rPr>
          <w:rFonts w:ascii="Trebuchet MS" w:hAnsi="Trebuchet MS"/>
          <w:sz w:val="24"/>
          <w:szCs w:val="24"/>
        </w:rPr>
        <w:t>13.</w:t>
      </w:r>
      <w:r w:rsidRPr="00B0128B">
        <w:rPr>
          <w:rFonts w:ascii="Trebuchet MS" w:hAnsi="Trebuchet MS"/>
          <w:b/>
          <w:sz w:val="24"/>
          <w:szCs w:val="24"/>
        </w:rPr>
        <w:t xml:space="preserve"> </w:t>
      </w:r>
      <w:r w:rsidRPr="00B0128B">
        <w:rPr>
          <w:rFonts w:ascii="Trebuchet MS" w:hAnsi="Trebuchet MS"/>
          <w:sz w:val="24"/>
          <w:szCs w:val="24"/>
        </w:rPr>
        <w:t>В срок до 30 (тридесет) календарни дни да сключи договор за подизпълнение</w:t>
      </w:r>
      <w:r w:rsidRPr="00B0128B">
        <w:rPr>
          <w:rFonts w:ascii="Trebuchet MS" w:hAnsi="Trebuchet MS"/>
          <w:b/>
          <w:sz w:val="24"/>
          <w:szCs w:val="24"/>
        </w:rPr>
        <w:t xml:space="preserve"> </w:t>
      </w:r>
      <w:r w:rsidRPr="00B0128B">
        <w:rPr>
          <w:rFonts w:ascii="Trebuchet MS" w:hAnsi="Trebuchet MS"/>
          <w:sz w:val="24"/>
          <w:szCs w:val="24"/>
        </w:rPr>
        <w:t xml:space="preserve">когато е обявил в офертата си ползването на подизпълнител. В срок до 3 (три) дни от сключването на договор за подизпълнение или на допълнително споразумение за замяна на посочен в офертата подизпълнител </w:t>
      </w:r>
      <w:r w:rsidRPr="00B0128B">
        <w:rPr>
          <w:rFonts w:ascii="Trebuchet MS" w:hAnsi="Trebuchet MS"/>
          <w:b/>
          <w:sz w:val="24"/>
          <w:szCs w:val="24"/>
        </w:rPr>
        <w:t>ИЗПЪЛНИТЕЛЯТ</w:t>
      </w:r>
      <w:r w:rsidRPr="00B0128B">
        <w:rPr>
          <w:rFonts w:ascii="Trebuchet MS" w:hAnsi="Trebuchet MS"/>
          <w:sz w:val="24"/>
          <w:szCs w:val="24"/>
        </w:rPr>
        <w:t xml:space="preserve"> изпраща копие на договора или на допълнителното споразумение на </w:t>
      </w:r>
      <w:r w:rsidRPr="00B0128B">
        <w:rPr>
          <w:rFonts w:ascii="Trebuchet MS" w:hAnsi="Trebuchet MS"/>
          <w:b/>
          <w:sz w:val="24"/>
          <w:szCs w:val="24"/>
        </w:rPr>
        <w:t>ВЪЗЛОЖИТЕЛЯ</w:t>
      </w:r>
      <w:r w:rsidRPr="00B0128B">
        <w:rPr>
          <w:rFonts w:ascii="Trebuchet MS" w:hAnsi="Trebuchet MS"/>
          <w:sz w:val="24"/>
          <w:szCs w:val="24"/>
        </w:rPr>
        <w:t>.</w:t>
      </w:r>
    </w:p>
    <w:p w:rsidR="00B0128B" w:rsidRPr="00B0128B" w:rsidRDefault="00B0128B" w:rsidP="00B0128B">
      <w:pPr>
        <w:widowControl w:val="0"/>
        <w:autoSpaceDE w:val="0"/>
        <w:autoSpaceDN w:val="0"/>
        <w:adjustRightInd w:val="0"/>
        <w:ind w:firstLine="567"/>
        <w:jc w:val="both"/>
        <w:rPr>
          <w:rFonts w:ascii="Trebuchet MS" w:hAnsi="Trebuchet MS"/>
          <w:sz w:val="24"/>
          <w:szCs w:val="24"/>
        </w:rPr>
      </w:pPr>
      <w:r w:rsidRPr="00B0128B">
        <w:rPr>
          <w:rFonts w:ascii="Trebuchet MS" w:hAnsi="Trebuchet MS"/>
          <w:b/>
          <w:sz w:val="24"/>
          <w:szCs w:val="24"/>
        </w:rPr>
        <w:t>Чл. 4. ИЗПЪЛНИТЕЛЯТ</w:t>
      </w:r>
      <w:r w:rsidRPr="00B0128B">
        <w:rPr>
          <w:rFonts w:ascii="Trebuchet MS" w:hAnsi="Trebuchet MS"/>
          <w:sz w:val="24"/>
          <w:szCs w:val="24"/>
        </w:rPr>
        <w:t xml:space="preserve"> е длъжен да съгласува с </w:t>
      </w:r>
      <w:r w:rsidRPr="00B0128B">
        <w:rPr>
          <w:rFonts w:ascii="Trebuchet MS" w:hAnsi="Trebuchet MS"/>
          <w:b/>
          <w:sz w:val="24"/>
          <w:szCs w:val="24"/>
        </w:rPr>
        <w:t>ВЪЗЛОЖИТЕЛЯ</w:t>
      </w:r>
      <w:r w:rsidRPr="00B0128B">
        <w:rPr>
          <w:rFonts w:ascii="Trebuchet MS" w:hAnsi="Trebuchet MS"/>
          <w:sz w:val="24"/>
          <w:szCs w:val="24"/>
        </w:rPr>
        <w:t xml:space="preserve"> всички свои правнообвързащи действия, както и такива, които водят или биха могли да доведат до разходи за сметка на </w:t>
      </w:r>
      <w:r w:rsidRPr="00B0128B">
        <w:rPr>
          <w:rFonts w:ascii="Trebuchet MS" w:hAnsi="Trebuchet MS"/>
          <w:b/>
          <w:sz w:val="24"/>
          <w:szCs w:val="24"/>
        </w:rPr>
        <w:t>ВЪЗЛОЖИТЕЛЯ</w:t>
      </w:r>
      <w:r w:rsidRPr="00B0128B">
        <w:rPr>
          <w:rFonts w:ascii="Trebuchet MS" w:hAnsi="Trebuchet MS"/>
          <w:sz w:val="24"/>
          <w:szCs w:val="24"/>
        </w:rPr>
        <w:t>.</w:t>
      </w:r>
    </w:p>
    <w:p w:rsidR="00B0128B" w:rsidRPr="00B0128B" w:rsidRDefault="00B0128B" w:rsidP="00B0128B">
      <w:pPr>
        <w:pStyle w:val="Default"/>
        <w:ind w:firstLine="567"/>
        <w:jc w:val="both"/>
        <w:rPr>
          <w:rFonts w:ascii="Trebuchet MS" w:hAnsi="Trebuchet MS"/>
        </w:rPr>
      </w:pPr>
      <w:r w:rsidRPr="00B0128B">
        <w:rPr>
          <w:rFonts w:ascii="Trebuchet MS" w:hAnsi="Trebuchet MS"/>
          <w:b/>
        </w:rPr>
        <w:t>Чл. 5. ИЗПЪЛНИТЕЛЯТ</w:t>
      </w:r>
      <w:r w:rsidRPr="00B0128B">
        <w:rPr>
          <w:rFonts w:ascii="Trebuchet MS" w:hAnsi="Trebuchet MS"/>
        </w:rPr>
        <w:t xml:space="preserve"> има право: </w:t>
      </w:r>
    </w:p>
    <w:p w:rsidR="00B0128B" w:rsidRPr="00B0128B" w:rsidRDefault="00B0128B" w:rsidP="00B0128B">
      <w:pPr>
        <w:pStyle w:val="Default"/>
        <w:ind w:firstLine="567"/>
        <w:jc w:val="both"/>
        <w:rPr>
          <w:rFonts w:ascii="Trebuchet MS" w:hAnsi="Trebuchet MS"/>
        </w:rPr>
      </w:pPr>
      <w:r w:rsidRPr="00B0128B">
        <w:rPr>
          <w:rFonts w:ascii="Trebuchet MS" w:hAnsi="Trebuchet MS"/>
          <w:bCs/>
        </w:rPr>
        <w:t>1. Да получи достъп до цялата необходима за целите на изпълнението информация и документация, както и до всички служители, които могат да окажат съдействие или да предоставят информация за целите на изпълнението;</w:t>
      </w:r>
    </w:p>
    <w:p w:rsidR="00B0128B" w:rsidRPr="00B0128B" w:rsidRDefault="00B0128B" w:rsidP="00B0128B">
      <w:pPr>
        <w:pStyle w:val="Default"/>
        <w:ind w:firstLine="567"/>
        <w:jc w:val="both"/>
        <w:rPr>
          <w:rFonts w:ascii="Trebuchet MS" w:hAnsi="Trebuchet MS"/>
        </w:rPr>
      </w:pPr>
      <w:r w:rsidRPr="00B0128B">
        <w:rPr>
          <w:rFonts w:ascii="Trebuchet MS" w:hAnsi="Trebuchet MS"/>
        </w:rPr>
        <w:lastRenderedPageBreak/>
        <w:t xml:space="preserve">2. Да иска от </w:t>
      </w:r>
      <w:r w:rsidRPr="00B0128B">
        <w:rPr>
          <w:rFonts w:ascii="Trebuchet MS" w:hAnsi="Trebuchet MS"/>
          <w:b/>
        </w:rPr>
        <w:t>ВЪЗЛОЖИТЕЛЯ</w:t>
      </w:r>
      <w:r w:rsidRPr="00B0128B">
        <w:rPr>
          <w:rFonts w:ascii="Trebuchet MS" w:hAnsi="Trebuchet MS"/>
        </w:rPr>
        <w:t xml:space="preserve"> приемане на дейностите съгласно условията по настоящия договор; </w:t>
      </w:r>
    </w:p>
    <w:p w:rsidR="00B0128B" w:rsidRPr="00B0128B" w:rsidRDefault="00B0128B" w:rsidP="00B0128B">
      <w:pPr>
        <w:pStyle w:val="Default"/>
        <w:ind w:firstLine="567"/>
        <w:jc w:val="both"/>
        <w:rPr>
          <w:rFonts w:ascii="Trebuchet MS" w:hAnsi="Trebuchet MS"/>
        </w:rPr>
      </w:pPr>
      <w:r w:rsidRPr="00B0128B">
        <w:rPr>
          <w:rFonts w:ascii="Trebuchet MS" w:hAnsi="Trebuchet MS"/>
        </w:rPr>
        <w:t xml:space="preserve">3. Да получи уговореното възнаграждение за изпълнение предмета на договора. </w:t>
      </w:r>
    </w:p>
    <w:p w:rsidR="00B0128B" w:rsidRPr="00B0128B" w:rsidRDefault="00B0128B" w:rsidP="00B0128B">
      <w:pPr>
        <w:pStyle w:val="Default"/>
        <w:ind w:firstLine="567"/>
        <w:jc w:val="both"/>
        <w:rPr>
          <w:rFonts w:ascii="Trebuchet MS" w:hAnsi="Trebuchet MS"/>
        </w:rPr>
      </w:pPr>
      <w:r w:rsidRPr="00B0128B">
        <w:rPr>
          <w:rFonts w:ascii="Trebuchet MS" w:hAnsi="Trebuchet MS"/>
          <w:b/>
        </w:rPr>
        <w:t>Чл.6.ВЪЗЛОЖИТЕЛЯТ</w:t>
      </w:r>
      <w:r w:rsidRPr="00B0128B">
        <w:rPr>
          <w:rFonts w:ascii="Trebuchet MS" w:hAnsi="Trebuchet MS"/>
        </w:rPr>
        <w:t xml:space="preserve"> се задължава: </w:t>
      </w:r>
    </w:p>
    <w:p w:rsidR="00B0128B" w:rsidRPr="00B0128B" w:rsidRDefault="00B0128B" w:rsidP="00B0128B">
      <w:pPr>
        <w:pStyle w:val="Default"/>
        <w:ind w:firstLine="567"/>
        <w:jc w:val="both"/>
        <w:rPr>
          <w:rFonts w:ascii="Trebuchet MS" w:hAnsi="Trebuchet MS"/>
        </w:rPr>
      </w:pPr>
      <w:r w:rsidRPr="00B0128B">
        <w:rPr>
          <w:rFonts w:ascii="Trebuchet MS" w:hAnsi="Trebuchet MS"/>
        </w:rPr>
        <w:t xml:space="preserve">1. Да приеме изпълнението от </w:t>
      </w:r>
      <w:r w:rsidRPr="00B0128B">
        <w:rPr>
          <w:rFonts w:ascii="Trebuchet MS" w:hAnsi="Trebuchet MS"/>
          <w:b/>
        </w:rPr>
        <w:t>ИЗПЪЛНИТЕЛЯ</w:t>
      </w:r>
      <w:r w:rsidRPr="00B0128B">
        <w:rPr>
          <w:rFonts w:ascii="Trebuchet MS" w:hAnsi="Trebuchet MS"/>
        </w:rPr>
        <w:t xml:space="preserve"> по реда и при условията на настоящия договор; </w:t>
      </w:r>
    </w:p>
    <w:p w:rsidR="00B0128B" w:rsidRPr="00B0128B" w:rsidRDefault="00B0128B" w:rsidP="00B0128B">
      <w:pPr>
        <w:pStyle w:val="Default"/>
        <w:ind w:firstLine="567"/>
        <w:jc w:val="both"/>
        <w:rPr>
          <w:rFonts w:ascii="Trebuchet MS" w:hAnsi="Trebuchet MS"/>
        </w:rPr>
      </w:pPr>
      <w:r w:rsidRPr="00B0128B">
        <w:rPr>
          <w:rFonts w:ascii="Trebuchet MS" w:hAnsi="Trebuchet MS"/>
        </w:rPr>
        <w:t xml:space="preserve">2. Да заплати дължимата цена по реда и при условията на настоящия договор; </w:t>
      </w:r>
    </w:p>
    <w:p w:rsidR="00B0128B" w:rsidRDefault="00B0128B" w:rsidP="00B0128B">
      <w:pPr>
        <w:pStyle w:val="Default"/>
        <w:ind w:firstLine="567"/>
        <w:jc w:val="both"/>
        <w:rPr>
          <w:rFonts w:ascii="Trebuchet MS" w:hAnsi="Trebuchet MS"/>
          <w:lang w:val="en-US"/>
        </w:rPr>
      </w:pPr>
      <w:r w:rsidRPr="00B0128B">
        <w:rPr>
          <w:rFonts w:ascii="Trebuchet MS" w:hAnsi="Trebuchet MS"/>
        </w:rPr>
        <w:t xml:space="preserve">3. Да не разпространява под каквато и да е форма всяка предоставена му от </w:t>
      </w:r>
      <w:r w:rsidRPr="00B0128B">
        <w:rPr>
          <w:rFonts w:ascii="Trebuchet MS" w:hAnsi="Trebuchet MS"/>
          <w:b/>
        </w:rPr>
        <w:t>ИЗПЪЛНИТЕЛЯ</w:t>
      </w:r>
      <w:r w:rsidRPr="00B0128B">
        <w:rPr>
          <w:rFonts w:ascii="Trebuchet MS" w:hAnsi="Trebuchet MS"/>
        </w:rPr>
        <w:t xml:space="preserve"> информация, имаща характер на търговска тайна и изрично писмено упомената от </w:t>
      </w:r>
      <w:r w:rsidRPr="00B0128B">
        <w:rPr>
          <w:rFonts w:ascii="Trebuchet MS" w:hAnsi="Trebuchet MS"/>
          <w:b/>
        </w:rPr>
        <w:t xml:space="preserve">ИЗПЪЛНИТЕЛЯ </w:t>
      </w:r>
      <w:r w:rsidRPr="00B0128B">
        <w:rPr>
          <w:rFonts w:ascii="Trebuchet MS" w:hAnsi="Trebuchet MS"/>
        </w:rPr>
        <w:t>като такава.</w:t>
      </w:r>
    </w:p>
    <w:p w:rsidR="006354B0" w:rsidRDefault="006354B0" w:rsidP="00B0128B">
      <w:pPr>
        <w:pStyle w:val="Default"/>
        <w:ind w:firstLine="567"/>
        <w:jc w:val="both"/>
        <w:rPr>
          <w:rFonts w:ascii="Trebuchet MS" w:hAnsi="Trebuchet MS"/>
          <w:lang w:val="en-US"/>
        </w:rPr>
      </w:pPr>
    </w:p>
    <w:p w:rsidR="006354B0" w:rsidRDefault="006354B0" w:rsidP="00B0128B">
      <w:pPr>
        <w:pStyle w:val="Default"/>
        <w:ind w:firstLine="567"/>
        <w:jc w:val="both"/>
        <w:rPr>
          <w:rFonts w:ascii="Trebuchet MS" w:hAnsi="Trebuchet MS"/>
          <w:lang w:val="en-US"/>
        </w:rPr>
      </w:pPr>
    </w:p>
    <w:p w:rsidR="006354B0" w:rsidRDefault="006354B0" w:rsidP="00B0128B">
      <w:pPr>
        <w:pStyle w:val="Default"/>
        <w:ind w:firstLine="567"/>
        <w:jc w:val="both"/>
        <w:rPr>
          <w:rFonts w:ascii="Trebuchet MS" w:hAnsi="Trebuchet MS"/>
          <w:lang w:val="en-US"/>
        </w:rPr>
      </w:pPr>
    </w:p>
    <w:p w:rsidR="006354B0" w:rsidRDefault="006354B0" w:rsidP="00B0128B">
      <w:pPr>
        <w:pStyle w:val="Default"/>
        <w:ind w:firstLine="567"/>
        <w:jc w:val="both"/>
        <w:rPr>
          <w:rFonts w:ascii="Trebuchet MS" w:hAnsi="Trebuchet MS"/>
          <w:lang w:val="en-US"/>
        </w:rPr>
      </w:pPr>
    </w:p>
    <w:p w:rsidR="006354B0" w:rsidRPr="006354B0" w:rsidRDefault="006354B0" w:rsidP="00B0128B">
      <w:pPr>
        <w:pStyle w:val="Default"/>
        <w:ind w:firstLine="567"/>
        <w:jc w:val="both"/>
        <w:rPr>
          <w:rFonts w:ascii="Trebuchet MS" w:hAnsi="Trebuchet MS"/>
          <w:lang w:val="en-US"/>
        </w:rPr>
      </w:pPr>
    </w:p>
    <w:p w:rsidR="00B0128B" w:rsidRPr="00B0128B" w:rsidRDefault="00B0128B" w:rsidP="00B0128B">
      <w:pPr>
        <w:pStyle w:val="Default"/>
        <w:ind w:firstLine="567"/>
        <w:jc w:val="both"/>
        <w:rPr>
          <w:rFonts w:ascii="Trebuchet MS" w:hAnsi="Trebuchet MS"/>
        </w:rPr>
      </w:pPr>
      <w:r w:rsidRPr="00B0128B">
        <w:rPr>
          <w:rFonts w:ascii="Trebuchet MS" w:hAnsi="Trebuchet MS"/>
          <w:b/>
        </w:rPr>
        <w:t>Чл. 7. ВЪЗЛОЖИТЕЛЯТ</w:t>
      </w:r>
      <w:r w:rsidRPr="00B0128B">
        <w:rPr>
          <w:rFonts w:ascii="Trebuchet MS" w:hAnsi="Trebuchet MS"/>
        </w:rPr>
        <w:t xml:space="preserve"> има право: </w:t>
      </w:r>
    </w:p>
    <w:p w:rsidR="00B0128B" w:rsidRPr="00B0128B" w:rsidRDefault="00B0128B" w:rsidP="00B0128B">
      <w:pPr>
        <w:pStyle w:val="Default"/>
        <w:ind w:firstLine="567"/>
        <w:jc w:val="both"/>
        <w:rPr>
          <w:rFonts w:ascii="Trebuchet MS" w:hAnsi="Trebuchet MS"/>
        </w:rPr>
      </w:pPr>
      <w:r w:rsidRPr="00B0128B">
        <w:rPr>
          <w:rFonts w:ascii="Trebuchet MS" w:hAnsi="Trebuchet MS"/>
        </w:rPr>
        <w:t>1. Да получи точно и качествено изпълнение на</w:t>
      </w:r>
      <w:r w:rsidRPr="00B0128B">
        <w:rPr>
          <w:rFonts w:ascii="Trebuchet MS" w:hAnsi="Trebuchet MS"/>
          <w:color w:val="auto"/>
        </w:rPr>
        <w:t xml:space="preserve"> възложените дейности по чл.1, ал.1 от настоящия договор в уговорените срокове, без недостатъци и отклонение от уговореното в условията на настоящия договор и Техническото предложение, Приложение №1</w:t>
      </w:r>
      <w:r w:rsidRPr="00B0128B">
        <w:rPr>
          <w:rFonts w:ascii="Trebuchet MS" w:hAnsi="Trebuchet MS"/>
        </w:rPr>
        <w:t xml:space="preserve"> </w:t>
      </w:r>
    </w:p>
    <w:p w:rsidR="00B0128B" w:rsidRPr="00B0128B" w:rsidRDefault="00B0128B" w:rsidP="00B0128B">
      <w:pPr>
        <w:tabs>
          <w:tab w:val="left" w:pos="567"/>
          <w:tab w:val="left" w:pos="900"/>
        </w:tabs>
        <w:ind w:firstLine="567"/>
        <w:jc w:val="both"/>
        <w:rPr>
          <w:rFonts w:ascii="Trebuchet MS" w:hAnsi="Trebuchet MS"/>
          <w:sz w:val="24"/>
          <w:szCs w:val="24"/>
          <w:lang w:eastAsia="bg-BG"/>
        </w:rPr>
      </w:pPr>
      <w:r w:rsidRPr="00B0128B">
        <w:rPr>
          <w:rFonts w:ascii="Trebuchet MS" w:hAnsi="Trebuchet MS"/>
          <w:sz w:val="24"/>
          <w:szCs w:val="24"/>
          <w:lang w:eastAsia="bg-BG"/>
        </w:rPr>
        <w:t xml:space="preserve">2. Да дава указания на </w:t>
      </w:r>
      <w:r w:rsidRPr="00B0128B">
        <w:rPr>
          <w:rFonts w:ascii="Trebuchet MS" w:hAnsi="Trebuchet MS"/>
          <w:b/>
          <w:bCs/>
          <w:sz w:val="24"/>
          <w:szCs w:val="24"/>
          <w:lang w:eastAsia="bg-BG"/>
        </w:rPr>
        <w:t xml:space="preserve">ИЗПЪЛНИТЕЛЯ, </w:t>
      </w:r>
      <w:r w:rsidRPr="00B0128B">
        <w:rPr>
          <w:rFonts w:ascii="Trebuchet MS" w:hAnsi="Trebuchet MS"/>
          <w:sz w:val="24"/>
          <w:szCs w:val="24"/>
          <w:lang w:eastAsia="bg-BG"/>
        </w:rPr>
        <w:t>чрез упълномощените от него лица, по повод изпълнението на възложените дейности и да изисква доработване, допълване, преработване и др. в случаите, когато същите са непълни, не съответстват на изискванията му и не са постигнати резултатите, съгласно Техническата спецификация.</w:t>
      </w:r>
    </w:p>
    <w:p w:rsidR="00B0128B" w:rsidRPr="00B0128B" w:rsidRDefault="00B0128B" w:rsidP="00B0128B">
      <w:pPr>
        <w:pStyle w:val="Default"/>
        <w:ind w:firstLine="567"/>
        <w:jc w:val="both"/>
        <w:rPr>
          <w:rFonts w:ascii="Trebuchet MS" w:hAnsi="Trebuchet MS"/>
        </w:rPr>
      </w:pPr>
      <w:r w:rsidRPr="00B0128B">
        <w:rPr>
          <w:rFonts w:ascii="Trebuchet MS" w:hAnsi="Trebuchet MS"/>
        </w:rPr>
        <w:t>3. Да направи искане за промени при констатирано несъответствие с условията и обхвата на настоящия договор.</w:t>
      </w:r>
    </w:p>
    <w:p w:rsidR="00B0128B" w:rsidRPr="00B0128B" w:rsidRDefault="00B0128B" w:rsidP="00B0128B">
      <w:pPr>
        <w:pStyle w:val="Default"/>
        <w:ind w:firstLine="567"/>
        <w:jc w:val="both"/>
        <w:rPr>
          <w:rFonts w:ascii="Trebuchet MS" w:hAnsi="Trebuchet MS"/>
        </w:rPr>
      </w:pPr>
      <w:r w:rsidRPr="00B0128B">
        <w:rPr>
          <w:rFonts w:ascii="Trebuchet MS" w:hAnsi="Trebuchet MS"/>
        </w:rPr>
        <w:t xml:space="preserve">4. Да получава информация за хода на изпълнението на този договор. </w:t>
      </w:r>
    </w:p>
    <w:p w:rsidR="00B0128B" w:rsidRPr="00B0128B" w:rsidRDefault="00B0128B" w:rsidP="00B0128B">
      <w:pPr>
        <w:pStyle w:val="Default"/>
        <w:ind w:firstLine="567"/>
        <w:jc w:val="both"/>
        <w:rPr>
          <w:rFonts w:ascii="Trebuchet MS" w:hAnsi="Trebuchet MS"/>
        </w:rPr>
      </w:pPr>
      <w:r w:rsidRPr="00B0128B">
        <w:rPr>
          <w:rFonts w:ascii="Trebuchet MS" w:hAnsi="Trebuchet MS"/>
          <w:b/>
        </w:rPr>
        <w:t xml:space="preserve">Чл. 8. </w:t>
      </w:r>
      <w:r w:rsidRPr="00B0128B">
        <w:rPr>
          <w:rFonts w:ascii="Trebuchet MS" w:hAnsi="Trebuchet MS"/>
        </w:rPr>
        <w:t>Приемането на дейностите по настоящия договор се удостоверява с приемо-предавателни протоколи, подписани от страните и съдържащи изрично изявление за приемане на съответния резултат.</w:t>
      </w:r>
    </w:p>
    <w:p w:rsidR="00B0128B" w:rsidRPr="00B0128B" w:rsidRDefault="00B0128B" w:rsidP="00B0128B">
      <w:pPr>
        <w:pStyle w:val="Default"/>
        <w:ind w:firstLine="567"/>
        <w:jc w:val="both"/>
        <w:rPr>
          <w:rFonts w:ascii="Trebuchet MS" w:hAnsi="Trebuchet MS"/>
          <w:b/>
          <w:bCs/>
        </w:rPr>
      </w:pPr>
    </w:p>
    <w:p w:rsidR="006354B0" w:rsidRDefault="006354B0" w:rsidP="00B0128B">
      <w:pPr>
        <w:ind w:firstLine="567"/>
        <w:jc w:val="both"/>
        <w:rPr>
          <w:rFonts w:ascii="Trebuchet MS" w:hAnsi="Trebuchet MS"/>
          <w:b/>
          <w:bCs/>
          <w:sz w:val="24"/>
          <w:szCs w:val="24"/>
        </w:rPr>
      </w:pPr>
    </w:p>
    <w:p w:rsidR="00B0128B" w:rsidRPr="00B0128B" w:rsidRDefault="00B0128B" w:rsidP="006354B0">
      <w:pPr>
        <w:ind w:firstLine="567"/>
        <w:jc w:val="both"/>
        <w:rPr>
          <w:rFonts w:ascii="Trebuchet MS" w:hAnsi="Trebuchet MS"/>
          <w:b/>
          <w:sz w:val="24"/>
          <w:szCs w:val="24"/>
        </w:rPr>
      </w:pPr>
      <w:r w:rsidRPr="00B0128B">
        <w:rPr>
          <w:rFonts w:ascii="Trebuchet MS" w:hAnsi="Trebuchet MS"/>
          <w:b/>
          <w:bCs/>
          <w:sz w:val="24"/>
          <w:szCs w:val="24"/>
        </w:rPr>
        <w:t>IV</w:t>
      </w:r>
      <w:r w:rsidRPr="00B0128B">
        <w:rPr>
          <w:rFonts w:ascii="Trebuchet MS" w:hAnsi="Trebuchet MS"/>
          <w:b/>
          <w:sz w:val="24"/>
          <w:szCs w:val="24"/>
        </w:rPr>
        <w:t>. ГАРАНЦИЯ ЗА ИЗПЪЛНЕНИЕ</w:t>
      </w:r>
    </w:p>
    <w:p w:rsidR="00B0128B" w:rsidRPr="00B0128B" w:rsidRDefault="00B0128B" w:rsidP="00B0128B">
      <w:pPr>
        <w:ind w:firstLine="567"/>
        <w:jc w:val="both"/>
        <w:rPr>
          <w:rFonts w:ascii="Trebuchet MS" w:hAnsi="Trebuchet MS"/>
          <w:sz w:val="24"/>
          <w:szCs w:val="24"/>
        </w:rPr>
      </w:pPr>
      <w:r w:rsidRPr="00B0128B">
        <w:rPr>
          <w:rFonts w:ascii="Trebuchet MS" w:hAnsi="Trebuchet MS"/>
          <w:b/>
          <w:sz w:val="24"/>
          <w:szCs w:val="24"/>
        </w:rPr>
        <w:t xml:space="preserve">Чл. 9 </w:t>
      </w:r>
      <w:r w:rsidRPr="00B0128B">
        <w:rPr>
          <w:rFonts w:ascii="Trebuchet MS" w:hAnsi="Trebuchet MS"/>
          <w:sz w:val="24"/>
          <w:szCs w:val="24"/>
        </w:rPr>
        <w:t>(1)</w:t>
      </w:r>
      <w:r w:rsidRPr="00B0128B">
        <w:rPr>
          <w:rFonts w:ascii="Trebuchet MS" w:hAnsi="Trebuchet MS"/>
          <w:b/>
          <w:sz w:val="24"/>
          <w:szCs w:val="24"/>
        </w:rPr>
        <w:t xml:space="preserve"> ИЗПЪЛНИТЕЛЯТ</w:t>
      </w:r>
      <w:r w:rsidRPr="00B0128B">
        <w:rPr>
          <w:rFonts w:ascii="Trebuchet MS" w:hAnsi="Trebuchet MS"/>
          <w:sz w:val="24"/>
          <w:szCs w:val="24"/>
        </w:rPr>
        <w:t xml:space="preserve"> се задължава при подписване на договора да представи гаранция за изпълнение на задълженията си по него, възлизаща на 5 /пет/ на сто от стойността на договора без включен ДДС, в размер на ………………. /цифром и словом/ лева. </w:t>
      </w:r>
    </w:p>
    <w:p w:rsidR="00B0128B" w:rsidRPr="00B0128B" w:rsidRDefault="00B0128B" w:rsidP="00B0128B">
      <w:pPr>
        <w:ind w:firstLine="567"/>
        <w:jc w:val="both"/>
        <w:rPr>
          <w:rFonts w:ascii="Trebuchet MS" w:hAnsi="Trebuchet MS"/>
          <w:sz w:val="24"/>
          <w:szCs w:val="24"/>
        </w:rPr>
      </w:pPr>
      <w:r w:rsidRPr="00B0128B">
        <w:rPr>
          <w:rFonts w:ascii="Trebuchet MS" w:hAnsi="Trebuchet MS"/>
          <w:sz w:val="24"/>
          <w:szCs w:val="24"/>
        </w:rPr>
        <w:t>(2) Гаранцията за изпълнение се представя в една от формите съгласно условията на публичната покана.</w:t>
      </w:r>
    </w:p>
    <w:p w:rsidR="00B0128B" w:rsidRPr="00B0128B" w:rsidRDefault="00B0128B" w:rsidP="00B0128B">
      <w:pPr>
        <w:jc w:val="both"/>
        <w:rPr>
          <w:rFonts w:ascii="Trebuchet MS" w:hAnsi="Trebuchet MS"/>
          <w:sz w:val="24"/>
          <w:szCs w:val="24"/>
        </w:rPr>
      </w:pPr>
      <w:r w:rsidRPr="00B0128B">
        <w:rPr>
          <w:rFonts w:ascii="Trebuchet MS" w:hAnsi="Trebuchet MS"/>
          <w:sz w:val="24"/>
          <w:szCs w:val="24"/>
        </w:rPr>
        <w:t xml:space="preserve">        (3) При качествено, точно и съобразено с клаузите на настоящия договор изпълнение, </w:t>
      </w:r>
      <w:r w:rsidRPr="00B0128B">
        <w:rPr>
          <w:rFonts w:ascii="Trebuchet MS" w:hAnsi="Trebuchet MS"/>
          <w:b/>
          <w:sz w:val="24"/>
          <w:szCs w:val="24"/>
        </w:rPr>
        <w:t xml:space="preserve">ВЪЗЛОЖИТЕЛЯТ </w:t>
      </w:r>
      <w:r w:rsidRPr="00B0128B">
        <w:rPr>
          <w:rFonts w:ascii="Trebuchet MS" w:hAnsi="Trebuchet MS"/>
          <w:sz w:val="24"/>
          <w:szCs w:val="24"/>
        </w:rPr>
        <w:t xml:space="preserve">освобождава гаранцията в пълен размер след изпълнение на предмета на договора в срок до 60 (шестдесет) календарни дни и подадена писмена молба от </w:t>
      </w:r>
      <w:r w:rsidRPr="00B0128B">
        <w:rPr>
          <w:rFonts w:ascii="Trebuchet MS" w:hAnsi="Trebuchet MS"/>
          <w:b/>
          <w:sz w:val="24"/>
          <w:szCs w:val="24"/>
        </w:rPr>
        <w:t>ИЗПЪЛНИТЕЛЯ</w:t>
      </w:r>
      <w:r w:rsidRPr="00B0128B">
        <w:rPr>
          <w:rFonts w:ascii="Trebuchet MS" w:hAnsi="Trebuchet MS"/>
          <w:sz w:val="24"/>
          <w:szCs w:val="24"/>
        </w:rPr>
        <w:t xml:space="preserve">, без да дължи лихви за периода, през който сумите законно са престояли у него. </w:t>
      </w:r>
    </w:p>
    <w:p w:rsidR="00B0128B" w:rsidRPr="00B0128B" w:rsidRDefault="00B0128B" w:rsidP="00B0128B">
      <w:pPr>
        <w:ind w:firstLine="567"/>
        <w:jc w:val="both"/>
        <w:rPr>
          <w:rFonts w:ascii="Trebuchet MS" w:hAnsi="Trebuchet MS"/>
          <w:sz w:val="24"/>
          <w:szCs w:val="24"/>
        </w:rPr>
      </w:pPr>
      <w:r w:rsidRPr="00B0128B">
        <w:rPr>
          <w:rFonts w:ascii="Trebuchet MS" w:hAnsi="Trebuchet MS"/>
          <w:sz w:val="24"/>
          <w:szCs w:val="24"/>
        </w:rPr>
        <w:t xml:space="preserve">(4) В случай на некачествено, непълно или лошо изпълнение, </w:t>
      </w:r>
      <w:r w:rsidRPr="00B0128B">
        <w:rPr>
          <w:rFonts w:ascii="Trebuchet MS" w:hAnsi="Trebuchet MS"/>
          <w:b/>
          <w:sz w:val="24"/>
          <w:szCs w:val="24"/>
        </w:rPr>
        <w:t>ВЪЗЛОЖИТЕЛЯТ</w:t>
      </w:r>
      <w:r w:rsidRPr="00B0128B">
        <w:rPr>
          <w:rFonts w:ascii="Trebuchet MS" w:hAnsi="Trebuchet MS"/>
          <w:sz w:val="24"/>
          <w:szCs w:val="24"/>
        </w:rPr>
        <w:t xml:space="preserve"> усвоява гаранцията до максималния й размер.</w:t>
      </w:r>
    </w:p>
    <w:p w:rsidR="00B0128B" w:rsidRPr="00B0128B" w:rsidRDefault="00B0128B" w:rsidP="00B0128B">
      <w:pPr>
        <w:pStyle w:val="Default"/>
        <w:ind w:firstLine="567"/>
        <w:jc w:val="both"/>
        <w:rPr>
          <w:rFonts w:ascii="Trebuchet MS" w:hAnsi="Trebuchet MS"/>
          <w:b/>
          <w:bCs/>
        </w:rPr>
      </w:pPr>
    </w:p>
    <w:p w:rsidR="00B0128B" w:rsidRPr="00B0128B" w:rsidRDefault="00B0128B" w:rsidP="00B0128B">
      <w:pPr>
        <w:pStyle w:val="Default"/>
        <w:ind w:firstLine="567"/>
        <w:jc w:val="both"/>
        <w:rPr>
          <w:rFonts w:ascii="Trebuchet MS" w:hAnsi="Trebuchet MS"/>
          <w:b/>
          <w:bCs/>
        </w:rPr>
      </w:pPr>
      <w:r w:rsidRPr="00B0128B">
        <w:rPr>
          <w:rFonts w:ascii="Trebuchet MS" w:hAnsi="Trebuchet MS"/>
          <w:b/>
          <w:bCs/>
        </w:rPr>
        <w:t>V. УСЛОВИЯ И СРОКОВЕ ЗА ИЗПЪЛНЕНИЕ НА ДОГОВОРА</w:t>
      </w:r>
    </w:p>
    <w:p w:rsidR="00B0128B" w:rsidRPr="00B0128B" w:rsidRDefault="00B0128B" w:rsidP="00B0128B">
      <w:pPr>
        <w:ind w:firstLine="567"/>
        <w:jc w:val="both"/>
        <w:rPr>
          <w:rFonts w:ascii="Trebuchet MS" w:hAnsi="Trebuchet MS"/>
          <w:sz w:val="24"/>
          <w:szCs w:val="24"/>
        </w:rPr>
      </w:pPr>
      <w:r w:rsidRPr="00B0128B">
        <w:rPr>
          <w:rFonts w:ascii="Trebuchet MS" w:hAnsi="Trebuchet MS"/>
          <w:b/>
          <w:sz w:val="24"/>
          <w:szCs w:val="24"/>
        </w:rPr>
        <w:lastRenderedPageBreak/>
        <w:t xml:space="preserve">Чл. 10. </w:t>
      </w:r>
      <w:r w:rsidRPr="00B0128B">
        <w:rPr>
          <w:rFonts w:ascii="Trebuchet MS" w:hAnsi="Trebuchet MS"/>
          <w:sz w:val="24"/>
          <w:szCs w:val="24"/>
        </w:rPr>
        <w:t xml:space="preserve">(1)Настоящият договор влиза в сила от датата на подписването му като срокът за изпълнението му е </w:t>
      </w:r>
      <w:r w:rsidRPr="00B0128B">
        <w:rPr>
          <w:rFonts w:ascii="Trebuchet MS" w:hAnsi="Trebuchet MS"/>
          <w:sz w:val="24"/>
          <w:szCs w:val="24"/>
          <w:lang w:eastAsia="bg-BG"/>
        </w:rPr>
        <w:t>до …….. (…………….)  месеца от датата на сключване на договора за обществена поръчка, но не по-късно от ……………….. г.</w:t>
      </w:r>
      <w:r w:rsidRPr="00B0128B">
        <w:rPr>
          <w:rFonts w:ascii="Trebuchet MS" w:hAnsi="Trebuchet MS"/>
          <w:sz w:val="24"/>
          <w:szCs w:val="24"/>
          <w:highlight w:val="yellow"/>
          <w:lang w:eastAsia="bg-BG"/>
        </w:rPr>
        <w:t xml:space="preserve"> </w:t>
      </w:r>
    </w:p>
    <w:p w:rsidR="00B0128B" w:rsidRPr="00B0128B" w:rsidRDefault="00B0128B" w:rsidP="00B0128B">
      <w:pPr>
        <w:ind w:firstLine="567"/>
        <w:jc w:val="both"/>
        <w:rPr>
          <w:rFonts w:ascii="Trebuchet MS" w:hAnsi="Trebuchet MS"/>
          <w:sz w:val="24"/>
          <w:szCs w:val="24"/>
        </w:rPr>
      </w:pPr>
      <w:r w:rsidRPr="00B0128B">
        <w:rPr>
          <w:rFonts w:ascii="Trebuchet MS" w:hAnsi="Trebuchet MS"/>
          <w:color w:val="000000"/>
          <w:sz w:val="24"/>
          <w:szCs w:val="24"/>
        </w:rPr>
        <w:t xml:space="preserve"> (2) </w:t>
      </w:r>
      <w:r w:rsidRPr="00B0128B">
        <w:rPr>
          <w:rFonts w:ascii="Trebuchet MS" w:hAnsi="Trebuchet MS"/>
          <w:sz w:val="24"/>
          <w:szCs w:val="24"/>
        </w:rPr>
        <w:t xml:space="preserve">В срок от 10 (десет) календарни дни, считано от подписване на настоящия договор, избраният </w:t>
      </w:r>
      <w:r w:rsidRPr="00B0128B">
        <w:rPr>
          <w:rFonts w:ascii="Trebuchet MS" w:hAnsi="Trebuchet MS"/>
          <w:b/>
          <w:sz w:val="24"/>
          <w:szCs w:val="24"/>
        </w:rPr>
        <w:t>ИЗПЪЛНИТЕЛ</w:t>
      </w:r>
      <w:r w:rsidRPr="00B0128B">
        <w:rPr>
          <w:rFonts w:ascii="Trebuchet MS" w:hAnsi="Trebuchet MS"/>
          <w:sz w:val="24"/>
          <w:szCs w:val="24"/>
        </w:rPr>
        <w:t xml:space="preserve"> трябва да представи за одобрение от </w:t>
      </w:r>
      <w:r w:rsidRPr="00B0128B">
        <w:rPr>
          <w:rFonts w:ascii="Trebuchet MS" w:hAnsi="Trebuchet MS"/>
          <w:b/>
          <w:sz w:val="24"/>
          <w:szCs w:val="24"/>
        </w:rPr>
        <w:t>ВЪЗЛОЖИТЕЛЯ</w:t>
      </w:r>
      <w:r w:rsidRPr="00B0128B">
        <w:rPr>
          <w:rFonts w:ascii="Trebuchet MS" w:hAnsi="Trebuchet MS"/>
          <w:sz w:val="24"/>
          <w:szCs w:val="24"/>
        </w:rPr>
        <w:t xml:space="preserve"> или определени от него отговорни лица, конкретизиран план-график за работа.</w:t>
      </w:r>
    </w:p>
    <w:p w:rsidR="00B0128B" w:rsidRDefault="00B0128B" w:rsidP="00B0128B">
      <w:pPr>
        <w:ind w:firstLine="567"/>
        <w:jc w:val="both"/>
        <w:rPr>
          <w:rFonts w:ascii="Trebuchet MS" w:hAnsi="Trebuchet MS"/>
          <w:sz w:val="24"/>
          <w:szCs w:val="24"/>
        </w:rPr>
      </w:pPr>
    </w:p>
    <w:p w:rsidR="006354B0" w:rsidRDefault="006354B0" w:rsidP="00B0128B">
      <w:pPr>
        <w:ind w:firstLine="567"/>
        <w:jc w:val="both"/>
        <w:rPr>
          <w:rFonts w:ascii="Trebuchet MS" w:hAnsi="Trebuchet MS"/>
          <w:sz w:val="24"/>
          <w:szCs w:val="24"/>
        </w:rPr>
      </w:pPr>
    </w:p>
    <w:p w:rsidR="006354B0" w:rsidRDefault="006354B0" w:rsidP="00B0128B">
      <w:pPr>
        <w:ind w:firstLine="567"/>
        <w:jc w:val="both"/>
        <w:rPr>
          <w:rFonts w:ascii="Trebuchet MS" w:hAnsi="Trebuchet MS"/>
          <w:sz w:val="24"/>
          <w:szCs w:val="24"/>
        </w:rPr>
      </w:pPr>
    </w:p>
    <w:p w:rsidR="006354B0" w:rsidRPr="00B0128B" w:rsidRDefault="006354B0" w:rsidP="00B0128B">
      <w:pPr>
        <w:ind w:firstLine="567"/>
        <w:jc w:val="both"/>
        <w:rPr>
          <w:rFonts w:ascii="Trebuchet MS" w:hAnsi="Trebuchet MS"/>
          <w:sz w:val="24"/>
          <w:szCs w:val="24"/>
        </w:rPr>
      </w:pPr>
    </w:p>
    <w:p w:rsidR="00B0128B" w:rsidRPr="00B0128B" w:rsidRDefault="00B0128B" w:rsidP="00B0128B">
      <w:pPr>
        <w:tabs>
          <w:tab w:val="left" w:pos="567"/>
          <w:tab w:val="left" w:pos="900"/>
        </w:tabs>
        <w:jc w:val="both"/>
        <w:rPr>
          <w:rFonts w:ascii="Trebuchet MS" w:hAnsi="Trebuchet MS"/>
          <w:b/>
          <w:sz w:val="24"/>
          <w:szCs w:val="24"/>
          <w:lang w:eastAsia="bg-BG"/>
        </w:rPr>
      </w:pPr>
      <w:r w:rsidRPr="00B0128B">
        <w:rPr>
          <w:rFonts w:ascii="Trebuchet MS" w:hAnsi="Trebuchet MS"/>
          <w:b/>
          <w:sz w:val="24"/>
          <w:szCs w:val="24"/>
          <w:lang w:eastAsia="bg-BG"/>
        </w:rPr>
        <w:tab/>
        <w:t>VI. ПУБЛИЧНОСТ</w:t>
      </w:r>
    </w:p>
    <w:p w:rsidR="00B0128B" w:rsidRPr="00B0128B" w:rsidRDefault="00B0128B" w:rsidP="006354B0">
      <w:pPr>
        <w:ind w:firstLine="567"/>
        <w:jc w:val="both"/>
        <w:rPr>
          <w:rFonts w:ascii="Trebuchet MS" w:hAnsi="Trebuchet MS"/>
          <w:sz w:val="24"/>
          <w:szCs w:val="24"/>
        </w:rPr>
      </w:pPr>
      <w:r w:rsidRPr="00B0128B">
        <w:rPr>
          <w:rFonts w:ascii="Trebuchet MS" w:hAnsi="Trebuchet MS"/>
          <w:b/>
          <w:bCs/>
          <w:sz w:val="24"/>
          <w:szCs w:val="24"/>
          <w:lang w:eastAsia="bg-BG"/>
        </w:rPr>
        <w:t xml:space="preserve">Чл. 11. </w:t>
      </w:r>
      <w:r w:rsidRPr="00B0128B">
        <w:rPr>
          <w:rFonts w:ascii="Trebuchet MS" w:hAnsi="Trebuchet MS"/>
          <w:sz w:val="24"/>
          <w:szCs w:val="24"/>
          <w:lang w:eastAsia="bg-BG"/>
        </w:rPr>
        <w:t xml:space="preserve">За  всички дейности,  когато  е  приложимо, </w:t>
      </w:r>
      <w:r w:rsidRPr="00B0128B">
        <w:rPr>
          <w:rFonts w:ascii="Trebuchet MS" w:hAnsi="Trebuchet MS"/>
          <w:b/>
          <w:bCs/>
          <w:sz w:val="24"/>
          <w:szCs w:val="24"/>
          <w:lang w:eastAsia="bg-BG"/>
        </w:rPr>
        <w:t xml:space="preserve">ИЗПЪЛНИТЕЛЯТ </w:t>
      </w:r>
      <w:r w:rsidRPr="00B0128B">
        <w:rPr>
          <w:rFonts w:ascii="Trebuchet MS" w:hAnsi="Trebuchet MS"/>
          <w:sz w:val="24"/>
          <w:szCs w:val="24"/>
          <w:lang w:eastAsia="bg-BG"/>
        </w:rPr>
        <w:t xml:space="preserve">следва да осигурява публичност и информираност  по  финансирането на този договор като следва условията на Техническата спецификация. Изготвените доклади, </w:t>
      </w:r>
      <w:r w:rsidRPr="00B0128B">
        <w:rPr>
          <w:rFonts w:ascii="Trebuchet MS" w:hAnsi="Trebuchet MS"/>
          <w:b/>
          <w:bCs/>
          <w:sz w:val="24"/>
          <w:szCs w:val="24"/>
          <w:lang w:eastAsia="bg-BG"/>
        </w:rPr>
        <w:t xml:space="preserve">ИЗПЪЛНИТЕЛЯТ </w:t>
      </w:r>
      <w:r w:rsidRPr="00B0128B">
        <w:rPr>
          <w:rFonts w:ascii="Trebuchet MS" w:hAnsi="Trebuchet MS"/>
          <w:sz w:val="24"/>
          <w:szCs w:val="24"/>
          <w:lang w:eastAsia="bg-BG"/>
        </w:rPr>
        <w:t xml:space="preserve">следва да  визуализира,  съгласно описаните задължения на </w:t>
      </w:r>
      <w:r w:rsidRPr="00B0128B">
        <w:rPr>
          <w:rFonts w:ascii="Trebuchet MS" w:hAnsi="Trebuchet MS"/>
          <w:b/>
          <w:bCs/>
          <w:sz w:val="24"/>
          <w:szCs w:val="24"/>
          <w:lang w:eastAsia="bg-BG"/>
        </w:rPr>
        <w:t>ИЗПЪЛНИТЕЛЯ</w:t>
      </w:r>
      <w:r w:rsidRPr="00B0128B">
        <w:rPr>
          <w:rFonts w:ascii="Trebuchet MS" w:hAnsi="Trebuchet MS"/>
          <w:sz w:val="24"/>
          <w:szCs w:val="24"/>
          <w:lang w:eastAsia="bg-BG"/>
        </w:rPr>
        <w:t xml:space="preserve"> за осигуряване на информация и  комуникация </w:t>
      </w:r>
      <w:r w:rsidRPr="00B0128B">
        <w:rPr>
          <w:rFonts w:ascii="Trebuchet MS" w:hAnsi="Trebuchet MS"/>
          <w:sz w:val="24"/>
          <w:szCs w:val="24"/>
        </w:rPr>
        <w:t>в съответствие с разпоредбите на Наръчника за визуалнa идентичност по Програмата.</w:t>
      </w:r>
    </w:p>
    <w:p w:rsidR="00B0128B" w:rsidRPr="00B0128B" w:rsidRDefault="00B0128B" w:rsidP="006354B0">
      <w:pPr>
        <w:ind w:firstLine="709"/>
        <w:jc w:val="both"/>
        <w:rPr>
          <w:rFonts w:ascii="Trebuchet MS" w:hAnsi="Trebuchet MS"/>
          <w:sz w:val="24"/>
          <w:szCs w:val="24"/>
          <w:lang w:eastAsia="bg-BG"/>
        </w:rPr>
      </w:pPr>
      <w:r w:rsidRPr="00B0128B">
        <w:rPr>
          <w:rFonts w:ascii="Trebuchet MS" w:hAnsi="Trebuchet MS"/>
          <w:sz w:val="24"/>
          <w:szCs w:val="24"/>
          <w:lang w:eastAsia="bg-BG"/>
        </w:rPr>
        <w:t xml:space="preserve">  </w:t>
      </w:r>
    </w:p>
    <w:p w:rsidR="00B0128B" w:rsidRPr="00B0128B" w:rsidRDefault="00B0128B" w:rsidP="00B0128B">
      <w:pPr>
        <w:pStyle w:val="Default"/>
        <w:ind w:firstLine="567"/>
        <w:jc w:val="both"/>
        <w:rPr>
          <w:rFonts w:ascii="Trebuchet MS" w:hAnsi="Trebuchet MS"/>
          <w:b/>
          <w:bCs/>
        </w:rPr>
      </w:pPr>
      <w:r w:rsidRPr="00B0128B">
        <w:rPr>
          <w:rFonts w:ascii="Trebuchet MS" w:hAnsi="Trebuchet MS"/>
          <w:b/>
          <w:bCs/>
        </w:rPr>
        <w:t>VI</w:t>
      </w:r>
      <w:r w:rsidRPr="00B0128B">
        <w:rPr>
          <w:rFonts w:ascii="Trebuchet MS" w:hAnsi="Trebuchet MS"/>
          <w:b/>
        </w:rPr>
        <w:t>I</w:t>
      </w:r>
      <w:r w:rsidRPr="00B0128B">
        <w:rPr>
          <w:rFonts w:ascii="Trebuchet MS" w:hAnsi="Trebuchet MS"/>
          <w:b/>
          <w:bCs/>
        </w:rPr>
        <w:t>. КОНФЛИКТ НА ИНТЕРЕСИ</w:t>
      </w:r>
    </w:p>
    <w:p w:rsidR="00B0128B" w:rsidRPr="00B0128B" w:rsidRDefault="00B0128B" w:rsidP="00B0128B">
      <w:pPr>
        <w:pStyle w:val="Default"/>
        <w:ind w:firstLine="567"/>
        <w:jc w:val="both"/>
        <w:rPr>
          <w:rFonts w:ascii="Trebuchet MS" w:hAnsi="Trebuchet MS"/>
          <w:b/>
          <w:bCs/>
        </w:rPr>
      </w:pPr>
    </w:p>
    <w:p w:rsidR="00B0128B" w:rsidRPr="00B0128B" w:rsidRDefault="00B0128B" w:rsidP="00B0128B">
      <w:pPr>
        <w:pStyle w:val="Default"/>
        <w:ind w:firstLine="567"/>
        <w:jc w:val="both"/>
        <w:rPr>
          <w:rFonts w:ascii="Trebuchet MS" w:hAnsi="Trebuchet MS"/>
        </w:rPr>
      </w:pPr>
      <w:r w:rsidRPr="00B0128B">
        <w:rPr>
          <w:rFonts w:ascii="Trebuchet MS" w:hAnsi="Trebuchet MS"/>
          <w:b/>
        </w:rPr>
        <w:t xml:space="preserve">Чл. 12. </w:t>
      </w:r>
      <w:r w:rsidRPr="00B0128B">
        <w:rPr>
          <w:rFonts w:ascii="Trebuchet MS" w:hAnsi="Trebuchet MS"/>
          <w:b/>
          <w:bCs/>
        </w:rPr>
        <w:t>ИЗПЪЛНИТЕЛЯТ</w:t>
      </w:r>
      <w:r w:rsidRPr="00B0128B">
        <w:rPr>
          <w:rFonts w:ascii="Trebuchet MS" w:hAnsi="Trebuchet MS"/>
          <w:bCs/>
        </w:rPr>
        <w:t xml:space="preserve"> </w:t>
      </w:r>
      <w:r w:rsidRPr="00B0128B">
        <w:rPr>
          <w:rFonts w:ascii="Trebuchet MS" w:hAnsi="Trebuchet MS"/>
        </w:rPr>
        <w:t xml:space="preserve">се задължава да предприеме всички необходими мерки за избягване на конфликт на интереси, както и да уведоми незабавно </w:t>
      </w:r>
      <w:r w:rsidRPr="00B0128B">
        <w:rPr>
          <w:rFonts w:ascii="Trebuchet MS" w:hAnsi="Trebuchet MS"/>
          <w:b/>
          <w:bCs/>
        </w:rPr>
        <w:t xml:space="preserve">ВЪЗЛОЖИТЕЛЯ </w:t>
      </w:r>
      <w:r w:rsidRPr="00B0128B">
        <w:rPr>
          <w:rFonts w:ascii="Trebuchet MS" w:hAnsi="Trebuchet MS"/>
        </w:rPr>
        <w:t xml:space="preserve">относно обстоятелство, което предизвиква или може да предизвика подобен конфликт. </w:t>
      </w:r>
    </w:p>
    <w:p w:rsidR="00B0128B" w:rsidRPr="00B0128B" w:rsidRDefault="00B0128B" w:rsidP="00B0128B">
      <w:pPr>
        <w:pStyle w:val="Default"/>
        <w:ind w:firstLine="567"/>
        <w:jc w:val="both"/>
        <w:rPr>
          <w:rFonts w:ascii="Trebuchet MS" w:hAnsi="Trebuchet MS"/>
        </w:rPr>
      </w:pPr>
    </w:p>
    <w:p w:rsidR="006354B0" w:rsidRDefault="006354B0" w:rsidP="00B0128B">
      <w:pPr>
        <w:pStyle w:val="Default"/>
        <w:ind w:firstLine="567"/>
        <w:jc w:val="both"/>
        <w:rPr>
          <w:rFonts w:ascii="Trebuchet MS" w:hAnsi="Trebuchet MS"/>
          <w:b/>
          <w:bCs/>
          <w:lang w:val="en-US"/>
        </w:rPr>
      </w:pPr>
    </w:p>
    <w:p w:rsidR="00B0128B" w:rsidRPr="00B0128B" w:rsidRDefault="00B0128B" w:rsidP="00B0128B">
      <w:pPr>
        <w:pStyle w:val="Default"/>
        <w:ind w:firstLine="567"/>
        <w:jc w:val="both"/>
        <w:rPr>
          <w:rFonts w:ascii="Trebuchet MS" w:hAnsi="Trebuchet MS"/>
          <w:b/>
          <w:bCs/>
        </w:rPr>
      </w:pPr>
      <w:r w:rsidRPr="00B0128B">
        <w:rPr>
          <w:rFonts w:ascii="Trebuchet MS" w:hAnsi="Trebuchet MS"/>
          <w:b/>
          <w:bCs/>
        </w:rPr>
        <w:t>VІ. СЧЕТОВОДНИ ОТЧЕТИ И ФИНАНСОВИ ПРОВЕРКИ</w:t>
      </w:r>
    </w:p>
    <w:p w:rsidR="00B0128B" w:rsidRPr="00B0128B" w:rsidRDefault="00B0128B" w:rsidP="00B0128B">
      <w:pPr>
        <w:pStyle w:val="Default"/>
        <w:ind w:firstLine="567"/>
        <w:jc w:val="both"/>
        <w:rPr>
          <w:rFonts w:ascii="Trebuchet MS" w:hAnsi="Trebuchet MS"/>
          <w:b/>
          <w:bCs/>
        </w:rPr>
      </w:pPr>
    </w:p>
    <w:p w:rsidR="00B0128B" w:rsidRPr="00B0128B" w:rsidRDefault="00B0128B" w:rsidP="00B0128B">
      <w:pPr>
        <w:pStyle w:val="Default"/>
        <w:ind w:firstLine="567"/>
        <w:jc w:val="both"/>
        <w:rPr>
          <w:rFonts w:ascii="Trebuchet MS" w:hAnsi="Trebuchet MS"/>
        </w:rPr>
      </w:pPr>
      <w:r w:rsidRPr="00B0128B">
        <w:rPr>
          <w:rFonts w:ascii="Trebuchet MS" w:hAnsi="Trebuchet MS"/>
          <w:b/>
        </w:rPr>
        <w:t xml:space="preserve">Чл. 13. </w:t>
      </w:r>
      <w:r w:rsidRPr="00B0128B">
        <w:rPr>
          <w:rFonts w:ascii="Trebuchet MS" w:hAnsi="Trebuchet MS"/>
        </w:rPr>
        <w:t xml:space="preserve">(1) </w:t>
      </w:r>
      <w:r w:rsidRPr="00B0128B">
        <w:rPr>
          <w:rFonts w:ascii="Trebuchet MS" w:hAnsi="Trebuchet MS"/>
          <w:b/>
        </w:rPr>
        <w:t>ИЗПЪЛНИТЕЛЯТ</w:t>
      </w:r>
      <w:r w:rsidRPr="00B0128B">
        <w:rPr>
          <w:rFonts w:ascii="Trebuchet MS" w:hAnsi="Trebuchet MS"/>
        </w:rPr>
        <w:t xml:space="preserve"> се задължава да води точна и редовна документация и счетоводна отчетност, отразяващи изпълнението на договора, използвайки подходяща система за регистрация на документацията. Счетоводните отчети и разходите, свързани с изпълнението на договора, трябва да са в съответствие с изискванията на законодателството и да подлежат на ясно идентифициране и проверка. </w:t>
      </w:r>
    </w:p>
    <w:p w:rsidR="00B0128B" w:rsidRPr="00B0128B" w:rsidRDefault="00B0128B" w:rsidP="00B0128B">
      <w:pPr>
        <w:pStyle w:val="Default"/>
        <w:ind w:firstLine="567"/>
        <w:jc w:val="both"/>
        <w:rPr>
          <w:rFonts w:ascii="Trebuchet MS" w:hAnsi="Trebuchet MS"/>
        </w:rPr>
      </w:pPr>
      <w:r w:rsidRPr="00B0128B">
        <w:rPr>
          <w:rFonts w:ascii="Trebuchet MS" w:hAnsi="Trebuchet MS"/>
        </w:rPr>
        <w:t xml:space="preserve">(2) </w:t>
      </w:r>
      <w:r w:rsidRPr="00B0128B">
        <w:rPr>
          <w:rFonts w:ascii="Trebuchet MS" w:hAnsi="Trebuchet MS"/>
          <w:b/>
        </w:rPr>
        <w:t>ИЗПЪЛНИТЕЛЯТ</w:t>
      </w:r>
      <w:r w:rsidRPr="00B0128B">
        <w:rPr>
          <w:rFonts w:ascii="Trebuchet MS" w:hAnsi="Trebuchet MS"/>
        </w:rPr>
        <w:t xml:space="preserve"> трябва да гарантира, че данните, посочени в исканията за плащане, отговарят на тази счетоводна документация, която ще бъде налична до изтичането на сроковете за съхранение на документацията по проекта. </w:t>
      </w:r>
    </w:p>
    <w:p w:rsidR="00B0128B" w:rsidRPr="00B0128B" w:rsidRDefault="00B0128B" w:rsidP="00B0128B">
      <w:pPr>
        <w:pStyle w:val="Default"/>
        <w:ind w:firstLine="567"/>
        <w:jc w:val="both"/>
        <w:rPr>
          <w:rFonts w:ascii="Trebuchet MS" w:hAnsi="Trebuchet MS"/>
        </w:rPr>
      </w:pPr>
      <w:r w:rsidRPr="00B0128B">
        <w:rPr>
          <w:rFonts w:ascii="Trebuchet MS" w:hAnsi="Trebuchet MS"/>
        </w:rPr>
        <w:t xml:space="preserve">(3) </w:t>
      </w:r>
      <w:r w:rsidRPr="00B0128B">
        <w:rPr>
          <w:rFonts w:ascii="Trebuchet MS" w:hAnsi="Trebuchet MS"/>
          <w:b/>
        </w:rPr>
        <w:t>ВЪЗЛОЖИТЕЛЯТ</w:t>
      </w:r>
      <w:r w:rsidRPr="00B0128B">
        <w:rPr>
          <w:rFonts w:ascii="Trebuchet MS" w:hAnsi="Trebuchet MS"/>
        </w:rPr>
        <w:t xml:space="preserve"> има право да развали договора, ако </w:t>
      </w:r>
      <w:r w:rsidRPr="00B0128B">
        <w:rPr>
          <w:rFonts w:ascii="Trebuchet MS" w:hAnsi="Trebuchet MS"/>
          <w:b/>
        </w:rPr>
        <w:t>ИЗПЪЛНИТЕЛЯТ</w:t>
      </w:r>
      <w:r w:rsidRPr="00B0128B">
        <w:rPr>
          <w:rFonts w:ascii="Trebuchet MS" w:hAnsi="Trebuchet MS"/>
        </w:rPr>
        <w:t xml:space="preserve"> не изпълни задължение по този член и/или откаже да възстанови получени суми, заедно със съответната лихва, чието връщане е поискано от съответния орган от </w:t>
      </w:r>
      <w:r w:rsidRPr="00B0128B">
        <w:rPr>
          <w:rFonts w:ascii="Trebuchet MS" w:hAnsi="Trebuchet MS"/>
          <w:b/>
        </w:rPr>
        <w:t>ВЪЗЛОЖИТЕЛЯ</w:t>
      </w:r>
      <w:r w:rsidRPr="00B0128B">
        <w:rPr>
          <w:rFonts w:ascii="Trebuchet MS" w:hAnsi="Trebuchet MS"/>
        </w:rPr>
        <w:t xml:space="preserve">, като последица от неизпълнението на </w:t>
      </w:r>
      <w:r w:rsidRPr="00B0128B">
        <w:rPr>
          <w:rFonts w:ascii="Trebuchet MS" w:hAnsi="Trebuchet MS"/>
          <w:b/>
        </w:rPr>
        <w:t>ИЗПЪЛНИТЕЛЯ</w:t>
      </w:r>
      <w:r w:rsidRPr="00B0128B">
        <w:rPr>
          <w:rFonts w:ascii="Trebuchet MS" w:hAnsi="Trebuchet MS"/>
        </w:rPr>
        <w:t xml:space="preserve">. Развалянето на договора не освобождава </w:t>
      </w:r>
      <w:r w:rsidRPr="00B0128B">
        <w:rPr>
          <w:rFonts w:ascii="Trebuchet MS" w:hAnsi="Trebuchet MS"/>
          <w:b/>
        </w:rPr>
        <w:t>ИЗПЪЛНИТЕЛЯ</w:t>
      </w:r>
      <w:r w:rsidRPr="00B0128B">
        <w:rPr>
          <w:rFonts w:ascii="Trebuchet MS" w:hAnsi="Trebuchet MS"/>
        </w:rPr>
        <w:t xml:space="preserve"> от задължението да възстанови получените суми, заедно със съответната лихва, следствие от допуснатото нарушение. </w:t>
      </w:r>
    </w:p>
    <w:p w:rsidR="00B0128B" w:rsidRPr="00B0128B" w:rsidRDefault="00B0128B" w:rsidP="00B0128B">
      <w:pPr>
        <w:pStyle w:val="Default"/>
        <w:ind w:firstLine="567"/>
        <w:jc w:val="both"/>
        <w:rPr>
          <w:rFonts w:ascii="Trebuchet MS" w:hAnsi="Trebuchet MS"/>
          <w:b/>
          <w:bCs/>
        </w:rPr>
      </w:pPr>
    </w:p>
    <w:p w:rsidR="006354B0" w:rsidRDefault="006354B0" w:rsidP="00B0128B">
      <w:pPr>
        <w:pStyle w:val="Default"/>
        <w:ind w:firstLine="567"/>
        <w:jc w:val="both"/>
        <w:rPr>
          <w:rFonts w:ascii="Trebuchet MS" w:hAnsi="Trebuchet MS"/>
          <w:b/>
          <w:bCs/>
          <w:lang w:val="en-US"/>
        </w:rPr>
      </w:pPr>
    </w:p>
    <w:p w:rsidR="00B0128B" w:rsidRPr="00B0128B" w:rsidRDefault="00B0128B" w:rsidP="00B0128B">
      <w:pPr>
        <w:pStyle w:val="Default"/>
        <w:ind w:firstLine="567"/>
        <w:jc w:val="both"/>
        <w:rPr>
          <w:rFonts w:ascii="Trebuchet MS" w:hAnsi="Trebuchet MS"/>
          <w:b/>
          <w:bCs/>
        </w:rPr>
      </w:pPr>
      <w:r w:rsidRPr="00B0128B">
        <w:rPr>
          <w:rFonts w:ascii="Trebuchet MS" w:hAnsi="Trebuchet MS"/>
          <w:b/>
          <w:bCs/>
        </w:rPr>
        <w:t>VIII. НЕРЕДНОСТИ</w:t>
      </w:r>
    </w:p>
    <w:p w:rsidR="00B0128B" w:rsidRPr="00B0128B" w:rsidRDefault="00B0128B" w:rsidP="00B0128B">
      <w:pPr>
        <w:pStyle w:val="Default"/>
        <w:ind w:firstLine="567"/>
        <w:jc w:val="both"/>
        <w:rPr>
          <w:rFonts w:ascii="Trebuchet MS" w:hAnsi="Trebuchet MS"/>
          <w:b/>
          <w:bCs/>
        </w:rPr>
      </w:pPr>
    </w:p>
    <w:p w:rsidR="00B0128B" w:rsidRPr="00B0128B" w:rsidRDefault="00B0128B" w:rsidP="00B0128B">
      <w:pPr>
        <w:pStyle w:val="Default"/>
        <w:ind w:firstLine="567"/>
        <w:jc w:val="both"/>
        <w:rPr>
          <w:rFonts w:ascii="Trebuchet MS" w:hAnsi="Trebuchet MS"/>
        </w:rPr>
      </w:pPr>
      <w:r w:rsidRPr="00B0128B">
        <w:rPr>
          <w:rFonts w:ascii="Trebuchet MS" w:hAnsi="Trebuchet MS"/>
          <w:b/>
        </w:rPr>
        <w:t xml:space="preserve">Чл. 14. </w:t>
      </w:r>
      <w:r w:rsidRPr="00B0128B">
        <w:rPr>
          <w:rFonts w:ascii="Trebuchet MS" w:hAnsi="Trebuchet MS"/>
        </w:rPr>
        <w:t xml:space="preserve">(1) </w:t>
      </w:r>
      <w:r w:rsidRPr="00B0128B">
        <w:rPr>
          <w:rFonts w:ascii="Trebuchet MS" w:hAnsi="Trebuchet MS"/>
          <w:b/>
        </w:rPr>
        <w:t>ИЗПЪЛНИТЕЛЯТ</w:t>
      </w:r>
      <w:r w:rsidRPr="00B0128B">
        <w:rPr>
          <w:rFonts w:ascii="Trebuchet MS" w:hAnsi="Trebuchet MS"/>
        </w:rPr>
        <w:t xml:space="preserve"> се задължава да не допуска нередности при изпълнението на договора. </w:t>
      </w:r>
    </w:p>
    <w:p w:rsidR="00B0128B" w:rsidRPr="00B0128B" w:rsidRDefault="00B0128B" w:rsidP="00B0128B">
      <w:pPr>
        <w:tabs>
          <w:tab w:val="left" w:pos="567"/>
          <w:tab w:val="left" w:pos="900"/>
        </w:tabs>
        <w:ind w:firstLine="567"/>
        <w:jc w:val="both"/>
        <w:rPr>
          <w:rFonts w:ascii="Trebuchet MS" w:hAnsi="Trebuchet MS"/>
          <w:sz w:val="24"/>
          <w:szCs w:val="24"/>
          <w:lang w:eastAsia="bg-BG"/>
        </w:rPr>
      </w:pPr>
      <w:r w:rsidRPr="00B0128B">
        <w:rPr>
          <w:rFonts w:ascii="Trebuchet MS" w:hAnsi="Trebuchet MS"/>
          <w:bCs/>
          <w:sz w:val="24"/>
          <w:szCs w:val="24"/>
          <w:lang w:eastAsia="bg-BG"/>
        </w:rPr>
        <w:lastRenderedPageBreak/>
        <w:t xml:space="preserve">(2) </w:t>
      </w:r>
      <w:r w:rsidRPr="00B0128B">
        <w:rPr>
          <w:rFonts w:ascii="Trebuchet MS" w:hAnsi="Trebuchet MS"/>
          <w:sz w:val="24"/>
          <w:szCs w:val="24"/>
          <w:lang w:eastAsia="bg-BG"/>
        </w:rPr>
        <w:t xml:space="preserve">„Нередност” е всяко нарушение на разпоредба на правото на Европейския съюз, произтичащо от действие или бездействие на </w:t>
      </w:r>
      <w:r w:rsidRPr="00B0128B">
        <w:rPr>
          <w:rFonts w:ascii="Trebuchet MS" w:hAnsi="Trebuchet MS"/>
          <w:b/>
          <w:bCs/>
          <w:sz w:val="24"/>
          <w:szCs w:val="24"/>
          <w:lang w:eastAsia="bg-BG"/>
        </w:rPr>
        <w:t>ИЗПЪЛНИТЕЛЯ</w:t>
      </w:r>
      <w:r w:rsidRPr="00B0128B">
        <w:rPr>
          <w:rFonts w:ascii="Trebuchet MS" w:hAnsi="Trebuchet MS"/>
          <w:sz w:val="24"/>
          <w:szCs w:val="24"/>
          <w:lang w:eastAsia="bg-BG"/>
        </w:rPr>
        <w:t xml:space="preserve">, което има или би имало като последица нанасяне на вреда на общия бюджет на Европейския съюз, като отчете неоправдан разход в общия бюджет. </w:t>
      </w:r>
    </w:p>
    <w:p w:rsidR="00B0128B" w:rsidRPr="00B0128B" w:rsidRDefault="00B0128B" w:rsidP="00B0128B">
      <w:pPr>
        <w:pStyle w:val="Default"/>
        <w:ind w:firstLine="567"/>
        <w:jc w:val="both"/>
        <w:rPr>
          <w:rFonts w:ascii="Trebuchet MS" w:hAnsi="Trebuchet MS"/>
          <w:color w:val="auto"/>
        </w:rPr>
      </w:pPr>
      <w:r w:rsidRPr="00B0128B">
        <w:rPr>
          <w:rFonts w:ascii="Trebuchet MS" w:hAnsi="Trebuchet MS"/>
          <w:color w:val="auto"/>
        </w:rPr>
        <w:t xml:space="preserve">(3) В случай на нередност, допусната или извършена от </w:t>
      </w:r>
      <w:r w:rsidRPr="00B0128B">
        <w:rPr>
          <w:rFonts w:ascii="Trebuchet MS" w:hAnsi="Trebuchet MS"/>
          <w:b/>
          <w:color w:val="auto"/>
        </w:rPr>
        <w:t>ИЗПЪЛНИТЕЛЯ</w:t>
      </w:r>
      <w:r w:rsidRPr="00B0128B">
        <w:rPr>
          <w:rFonts w:ascii="Trebuchet MS" w:hAnsi="Trebuchet MS"/>
          <w:color w:val="auto"/>
        </w:rPr>
        <w:t xml:space="preserve">, той дължи възстановяването на точния размер на причинената вреда. </w:t>
      </w:r>
    </w:p>
    <w:p w:rsidR="00B0128B" w:rsidRDefault="00B0128B" w:rsidP="00B0128B">
      <w:pPr>
        <w:pStyle w:val="Default"/>
        <w:ind w:firstLine="567"/>
        <w:jc w:val="both"/>
        <w:rPr>
          <w:rFonts w:ascii="Trebuchet MS" w:hAnsi="Trebuchet MS"/>
          <w:color w:val="auto"/>
          <w:lang w:val="en-US"/>
        </w:rPr>
      </w:pPr>
      <w:r w:rsidRPr="00B0128B">
        <w:rPr>
          <w:rFonts w:ascii="Trebuchet MS" w:hAnsi="Trebuchet MS"/>
          <w:color w:val="auto"/>
        </w:rPr>
        <w:t xml:space="preserve">(4) </w:t>
      </w:r>
      <w:r w:rsidRPr="00B0128B">
        <w:rPr>
          <w:rFonts w:ascii="Trebuchet MS" w:hAnsi="Trebuchet MS"/>
          <w:b/>
          <w:color w:val="auto"/>
        </w:rPr>
        <w:t>ВЪЗЛОЖИТЕЛЯТ</w:t>
      </w:r>
      <w:r w:rsidRPr="00B0128B">
        <w:rPr>
          <w:rFonts w:ascii="Trebuchet MS" w:hAnsi="Trebuchet MS"/>
          <w:color w:val="auto"/>
        </w:rPr>
        <w:t xml:space="preserve"> има право да поиска от </w:t>
      </w:r>
      <w:r w:rsidRPr="00B0128B">
        <w:rPr>
          <w:rFonts w:ascii="Trebuchet MS" w:hAnsi="Trebuchet MS"/>
          <w:b/>
          <w:color w:val="auto"/>
        </w:rPr>
        <w:t>ИЗПЪЛНИТЕЛЯ</w:t>
      </w:r>
      <w:r w:rsidRPr="00B0128B">
        <w:rPr>
          <w:rFonts w:ascii="Trebuchet MS" w:hAnsi="Trebuchet MS"/>
          <w:color w:val="auto"/>
        </w:rPr>
        <w:t xml:space="preserve"> възстановяване на неправомерно получени суми, следствие на допусната нередност. Ако сумите не бъдат възстановени в определения от </w:t>
      </w:r>
      <w:r w:rsidRPr="00B0128B">
        <w:rPr>
          <w:rFonts w:ascii="Trebuchet MS" w:hAnsi="Trebuchet MS"/>
          <w:b/>
          <w:color w:val="auto"/>
        </w:rPr>
        <w:t>ВЪЗЛОЖИТЕЛЯ</w:t>
      </w:r>
      <w:r w:rsidRPr="00B0128B">
        <w:rPr>
          <w:rFonts w:ascii="Trebuchet MS" w:hAnsi="Trebuchet MS"/>
          <w:color w:val="auto"/>
        </w:rPr>
        <w:t xml:space="preserve"> срок, той има право да ги прихване от последващи плащания към </w:t>
      </w:r>
      <w:r w:rsidRPr="00B0128B">
        <w:rPr>
          <w:rFonts w:ascii="Trebuchet MS" w:hAnsi="Trebuchet MS"/>
          <w:b/>
          <w:color w:val="auto"/>
        </w:rPr>
        <w:t>ИЗПЪЛНИТЕЛЯ</w:t>
      </w:r>
      <w:r w:rsidRPr="00B0128B">
        <w:rPr>
          <w:rFonts w:ascii="Trebuchet MS" w:hAnsi="Trebuchet MS"/>
          <w:color w:val="auto"/>
        </w:rPr>
        <w:t xml:space="preserve">. </w:t>
      </w:r>
    </w:p>
    <w:p w:rsidR="006354B0" w:rsidRDefault="006354B0" w:rsidP="00B0128B">
      <w:pPr>
        <w:pStyle w:val="Default"/>
        <w:ind w:firstLine="567"/>
        <w:jc w:val="both"/>
        <w:rPr>
          <w:rFonts w:ascii="Trebuchet MS" w:hAnsi="Trebuchet MS"/>
          <w:color w:val="auto"/>
          <w:lang w:val="en-US"/>
        </w:rPr>
      </w:pPr>
    </w:p>
    <w:p w:rsidR="004E1DC2" w:rsidRDefault="004E1DC2" w:rsidP="00B0128B">
      <w:pPr>
        <w:pStyle w:val="Default"/>
        <w:ind w:firstLine="567"/>
        <w:jc w:val="both"/>
        <w:rPr>
          <w:rFonts w:ascii="Trebuchet MS" w:hAnsi="Trebuchet MS"/>
          <w:color w:val="auto"/>
          <w:lang w:val="en-US"/>
        </w:rPr>
      </w:pPr>
    </w:p>
    <w:p w:rsidR="006354B0" w:rsidRPr="006354B0" w:rsidRDefault="006354B0" w:rsidP="00B0128B">
      <w:pPr>
        <w:pStyle w:val="Default"/>
        <w:ind w:firstLine="567"/>
        <w:jc w:val="both"/>
        <w:rPr>
          <w:rFonts w:ascii="Trebuchet MS" w:hAnsi="Trebuchet MS"/>
          <w:color w:val="auto"/>
          <w:lang w:val="en-US"/>
        </w:rPr>
      </w:pPr>
    </w:p>
    <w:p w:rsidR="00B0128B" w:rsidRPr="00B0128B" w:rsidRDefault="00B0128B" w:rsidP="00B0128B">
      <w:pPr>
        <w:pStyle w:val="Default"/>
        <w:ind w:firstLine="567"/>
        <w:jc w:val="both"/>
        <w:rPr>
          <w:rFonts w:ascii="Trebuchet MS" w:hAnsi="Trebuchet MS"/>
          <w:color w:val="auto"/>
        </w:rPr>
      </w:pPr>
      <w:r w:rsidRPr="00B0128B">
        <w:rPr>
          <w:rFonts w:ascii="Trebuchet MS" w:hAnsi="Trebuchet MS"/>
          <w:color w:val="auto"/>
        </w:rPr>
        <w:t xml:space="preserve">(5) </w:t>
      </w:r>
      <w:r w:rsidRPr="00B0128B">
        <w:rPr>
          <w:rFonts w:ascii="Trebuchet MS" w:hAnsi="Trebuchet MS"/>
          <w:b/>
          <w:color w:val="auto"/>
        </w:rPr>
        <w:t>ВЪЗЛОЖИТЕЛЯТ</w:t>
      </w:r>
      <w:r w:rsidRPr="00B0128B">
        <w:rPr>
          <w:rFonts w:ascii="Trebuchet MS" w:hAnsi="Trebuchet MS"/>
          <w:color w:val="auto"/>
        </w:rPr>
        <w:t xml:space="preserve"> има право да развали договора и да усвои гаранцията за изпълнение по чл.9 ако </w:t>
      </w:r>
      <w:r w:rsidRPr="00B0128B">
        <w:rPr>
          <w:rFonts w:ascii="Trebuchet MS" w:hAnsi="Trebuchet MS"/>
          <w:b/>
          <w:color w:val="auto"/>
        </w:rPr>
        <w:t>ИЗПЪЛНИТЕЛЯТ</w:t>
      </w:r>
      <w:r w:rsidRPr="00B0128B">
        <w:rPr>
          <w:rFonts w:ascii="Trebuchet MS" w:hAnsi="Trebuchet MS"/>
          <w:color w:val="auto"/>
        </w:rPr>
        <w:t xml:space="preserve"> допусне нередност и/или откаже да възстанови получени суми, заедно със съответната лихва, следствие от допусната нередност. Развалянето на договора не освобождава </w:t>
      </w:r>
      <w:r w:rsidRPr="00B0128B">
        <w:rPr>
          <w:rFonts w:ascii="Trebuchet MS" w:hAnsi="Trebuchet MS"/>
          <w:b/>
          <w:color w:val="auto"/>
        </w:rPr>
        <w:t>ИЗПЪЛНИТЕЛЯ</w:t>
      </w:r>
      <w:r w:rsidRPr="00B0128B">
        <w:rPr>
          <w:rFonts w:ascii="Trebuchet MS" w:hAnsi="Trebuchet MS"/>
          <w:color w:val="auto"/>
        </w:rPr>
        <w:t xml:space="preserve"> от задължението да възстанови получените суми, заедно със съответната лихва, следствие от допусната нередност. </w:t>
      </w:r>
    </w:p>
    <w:p w:rsidR="00B0128B" w:rsidRPr="00B0128B" w:rsidRDefault="00B0128B" w:rsidP="00B0128B">
      <w:pPr>
        <w:pStyle w:val="Default"/>
        <w:ind w:firstLine="567"/>
        <w:jc w:val="both"/>
        <w:rPr>
          <w:rFonts w:ascii="Trebuchet MS" w:hAnsi="Trebuchet MS"/>
        </w:rPr>
      </w:pPr>
    </w:p>
    <w:p w:rsidR="006354B0" w:rsidRDefault="006354B0" w:rsidP="00B0128B">
      <w:pPr>
        <w:ind w:firstLine="567"/>
        <w:jc w:val="both"/>
        <w:rPr>
          <w:rFonts w:ascii="Trebuchet MS" w:hAnsi="Trebuchet MS"/>
          <w:b/>
          <w:bCs/>
          <w:sz w:val="24"/>
          <w:szCs w:val="24"/>
        </w:rPr>
      </w:pPr>
    </w:p>
    <w:p w:rsidR="00B0128B" w:rsidRPr="00B0128B" w:rsidRDefault="00B0128B" w:rsidP="006354B0">
      <w:pPr>
        <w:ind w:firstLine="567"/>
        <w:jc w:val="both"/>
        <w:rPr>
          <w:rFonts w:ascii="Trebuchet MS" w:hAnsi="Trebuchet MS"/>
          <w:b/>
          <w:sz w:val="24"/>
          <w:szCs w:val="24"/>
        </w:rPr>
      </w:pPr>
      <w:r w:rsidRPr="00B0128B">
        <w:rPr>
          <w:rFonts w:ascii="Trebuchet MS" w:hAnsi="Trebuchet MS"/>
          <w:b/>
          <w:bCs/>
          <w:sz w:val="24"/>
          <w:szCs w:val="24"/>
        </w:rPr>
        <w:t>IХ</w:t>
      </w:r>
      <w:r w:rsidRPr="00B0128B">
        <w:rPr>
          <w:rFonts w:ascii="Trebuchet MS" w:hAnsi="Trebuchet MS"/>
          <w:b/>
          <w:sz w:val="24"/>
          <w:szCs w:val="24"/>
        </w:rPr>
        <w:t>. КОНФИДЕНЦИАЛНОСТ</w:t>
      </w:r>
    </w:p>
    <w:p w:rsidR="00B0128B" w:rsidRPr="00B0128B" w:rsidRDefault="00B0128B" w:rsidP="00B0128B">
      <w:pPr>
        <w:ind w:firstLine="567"/>
        <w:jc w:val="both"/>
        <w:rPr>
          <w:rFonts w:ascii="Trebuchet MS" w:hAnsi="Trebuchet MS"/>
          <w:sz w:val="24"/>
          <w:szCs w:val="24"/>
        </w:rPr>
      </w:pPr>
      <w:r w:rsidRPr="00B0128B">
        <w:rPr>
          <w:rFonts w:ascii="Trebuchet MS" w:hAnsi="Trebuchet MS"/>
          <w:b/>
          <w:sz w:val="24"/>
          <w:szCs w:val="24"/>
        </w:rPr>
        <w:t xml:space="preserve">Чл. 15 </w:t>
      </w:r>
      <w:r w:rsidRPr="00B0128B">
        <w:rPr>
          <w:rFonts w:ascii="Trebuchet MS" w:hAnsi="Trebuchet MS"/>
          <w:sz w:val="24"/>
          <w:szCs w:val="24"/>
        </w:rPr>
        <w:t xml:space="preserve">(1) </w:t>
      </w:r>
      <w:r w:rsidRPr="00B0128B">
        <w:rPr>
          <w:rFonts w:ascii="Trebuchet MS" w:hAnsi="Trebuchet MS"/>
          <w:b/>
          <w:sz w:val="24"/>
          <w:szCs w:val="24"/>
        </w:rPr>
        <w:t xml:space="preserve">ИЗПЪЛНИТЕЛЯТ </w:t>
      </w:r>
      <w:r w:rsidRPr="00B0128B">
        <w:rPr>
          <w:rFonts w:ascii="Trebuchet MS" w:hAnsi="Trebuchet MS"/>
          <w:sz w:val="24"/>
          <w:szCs w:val="24"/>
        </w:rPr>
        <w:t>и</w:t>
      </w:r>
      <w:r w:rsidRPr="00B0128B">
        <w:rPr>
          <w:rFonts w:ascii="Trebuchet MS" w:hAnsi="Trebuchet MS"/>
          <w:b/>
          <w:sz w:val="24"/>
          <w:szCs w:val="24"/>
        </w:rPr>
        <w:t xml:space="preserve"> ВЪЗЛОЖИТЕЛЯТ</w:t>
      </w:r>
      <w:r w:rsidRPr="00B0128B">
        <w:rPr>
          <w:rFonts w:ascii="Trebuchet MS" w:hAnsi="Trebuchet MS"/>
          <w:sz w:val="24"/>
          <w:szCs w:val="24"/>
        </w:rPr>
        <w:t xml:space="preserve"> третират като конфиденциална всяка информация, получена при и/или по повод изпълнението на договора.</w:t>
      </w:r>
    </w:p>
    <w:p w:rsidR="00B0128B" w:rsidRPr="00B0128B" w:rsidRDefault="00B0128B" w:rsidP="00B0128B">
      <w:pPr>
        <w:ind w:firstLine="567"/>
        <w:jc w:val="both"/>
        <w:rPr>
          <w:rFonts w:ascii="Trebuchet MS" w:hAnsi="Trebuchet MS"/>
          <w:sz w:val="24"/>
          <w:szCs w:val="24"/>
        </w:rPr>
      </w:pPr>
      <w:r w:rsidRPr="00B0128B">
        <w:rPr>
          <w:rFonts w:ascii="Trebuchet MS" w:hAnsi="Trebuchet MS"/>
          <w:sz w:val="24"/>
          <w:szCs w:val="24"/>
        </w:rPr>
        <w:t xml:space="preserve">(2) </w:t>
      </w:r>
      <w:r w:rsidRPr="00B0128B">
        <w:rPr>
          <w:rFonts w:ascii="Trebuchet MS" w:hAnsi="Trebuchet MS"/>
          <w:b/>
          <w:sz w:val="24"/>
          <w:szCs w:val="24"/>
        </w:rPr>
        <w:t>ИЗПЪЛНИТЕЛЯТ</w:t>
      </w:r>
      <w:r w:rsidRPr="00B0128B">
        <w:rPr>
          <w:rFonts w:ascii="Trebuchet MS" w:hAnsi="Trebuchet MS"/>
          <w:sz w:val="24"/>
          <w:szCs w:val="24"/>
        </w:rPr>
        <w:t xml:space="preserve"> няма право без предварителното писмено съгласие на </w:t>
      </w:r>
      <w:r w:rsidRPr="00B0128B">
        <w:rPr>
          <w:rFonts w:ascii="Trebuchet MS" w:hAnsi="Trebuchet MS"/>
          <w:b/>
          <w:sz w:val="24"/>
          <w:szCs w:val="24"/>
        </w:rPr>
        <w:t>ВЪЗЛОЖИТЕЛЯ</w:t>
      </w:r>
      <w:r w:rsidRPr="00B0128B">
        <w:rPr>
          <w:rFonts w:ascii="Trebuchet MS" w:hAnsi="Trebuchet MS"/>
          <w:sz w:val="24"/>
          <w:szCs w:val="24"/>
        </w:rPr>
        <w:t xml:space="preserve">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изпълнението на договора.</w:t>
      </w:r>
    </w:p>
    <w:p w:rsidR="00B0128B" w:rsidRPr="00B0128B" w:rsidRDefault="00B0128B" w:rsidP="00B0128B">
      <w:pPr>
        <w:ind w:firstLine="567"/>
        <w:jc w:val="both"/>
        <w:rPr>
          <w:rFonts w:ascii="Trebuchet MS" w:hAnsi="Trebuchet MS"/>
          <w:sz w:val="24"/>
          <w:szCs w:val="24"/>
        </w:rPr>
      </w:pPr>
      <w:r w:rsidRPr="00B0128B">
        <w:rPr>
          <w:rFonts w:ascii="Trebuchet MS" w:hAnsi="Trebuchet MS"/>
          <w:sz w:val="24"/>
          <w:szCs w:val="24"/>
        </w:rPr>
        <w:t xml:space="preserve">(3) </w:t>
      </w:r>
      <w:r w:rsidRPr="00B0128B">
        <w:rPr>
          <w:rFonts w:ascii="Trebuchet MS" w:hAnsi="Trebuchet MS"/>
          <w:b/>
          <w:sz w:val="24"/>
          <w:szCs w:val="24"/>
        </w:rPr>
        <w:t>ВЪЗЛОЖИТЕЛЯТ</w:t>
      </w:r>
      <w:r w:rsidRPr="00B0128B">
        <w:rPr>
          <w:rFonts w:ascii="Trebuchet MS" w:hAnsi="Trebuchet MS"/>
          <w:sz w:val="24"/>
          <w:szCs w:val="24"/>
        </w:rPr>
        <w:t xml:space="preserve"> гарантира конфиденциалност при използването на предоставени от </w:t>
      </w:r>
      <w:r w:rsidRPr="00B0128B">
        <w:rPr>
          <w:rFonts w:ascii="Trebuchet MS" w:hAnsi="Trebuchet MS"/>
          <w:b/>
          <w:sz w:val="24"/>
          <w:szCs w:val="24"/>
        </w:rPr>
        <w:t>ИЗПЪЛНИТЕЛЯ</w:t>
      </w:r>
      <w:r w:rsidRPr="00B0128B">
        <w:rPr>
          <w:rFonts w:ascii="Trebuchet MS" w:hAnsi="Trebuchet MS"/>
          <w:sz w:val="24"/>
          <w:szCs w:val="24"/>
        </w:rPr>
        <w:t xml:space="preserve"> документи и материали по договора, като не ги предоставя на трети лица.</w:t>
      </w:r>
    </w:p>
    <w:p w:rsidR="00B0128B" w:rsidRPr="00B0128B" w:rsidRDefault="00B0128B" w:rsidP="00B0128B">
      <w:pPr>
        <w:pStyle w:val="Default"/>
        <w:ind w:firstLine="567"/>
        <w:jc w:val="both"/>
        <w:rPr>
          <w:rFonts w:ascii="Trebuchet MS" w:hAnsi="Trebuchet MS"/>
        </w:rPr>
      </w:pPr>
    </w:p>
    <w:p w:rsidR="00B0128B" w:rsidRPr="00B0128B" w:rsidRDefault="00B0128B" w:rsidP="00B0128B">
      <w:pPr>
        <w:pStyle w:val="Default"/>
        <w:ind w:firstLine="567"/>
        <w:jc w:val="both"/>
        <w:rPr>
          <w:rFonts w:ascii="Trebuchet MS" w:hAnsi="Trebuchet MS"/>
          <w:b/>
          <w:bCs/>
        </w:rPr>
      </w:pPr>
      <w:r w:rsidRPr="00B0128B">
        <w:rPr>
          <w:rFonts w:ascii="Trebuchet MS" w:hAnsi="Trebuchet MS"/>
          <w:b/>
          <w:bCs/>
        </w:rPr>
        <w:t>Х. НЕУСТОЙКИ</w:t>
      </w:r>
    </w:p>
    <w:p w:rsidR="00B0128B" w:rsidRPr="00B0128B" w:rsidRDefault="00B0128B" w:rsidP="00B0128B">
      <w:pPr>
        <w:pStyle w:val="Default"/>
        <w:ind w:firstLine="567"/>
        <w:jc w:val="both"/>
        <w:rPr>
          <w:rFonts w:ascii="Trebuchet MS" w:hAnsi="Trebuchet MS"/>
          <w:b/>
          <w:bCs/>
        </w:rPr>
      </w:pPr>
    </w:p>
    <w:p w:rsidR="00B0128B" w:rsidRPr="00B0128B" w:rsidRDefault="00B0128B" w:rsidP="00B0128B">
      <w:pPr>
        <w:tabs>
          <w:tab w:val="left" w:pos="540"/>
          <w:tab w:val="left" w:pos="720"/>
        </w:tabs>
        <w:ind w:firstLine="567"/>
        <w:jc w:val="both"/>
        <w:rPr>
          <w:rFonts w:ascii="Trebuchet MS" w:hAnsi="Trebuchet MS"/>
          <w:sz w:val="24"/>
          <w:szCs w:val="24"/>
        </w:rPr>
      </w:pPr>
      <w:r w:rsidRPr="00B0128B">
        <w:rPr>
          <w:rFonts w:ascii="Trebuchet MS" w:hAnsi="Trebuchet MS"/>
          <w:sz w:val="24"/>
          <w:szCs w:val="24"/>
        </w:rPr>
        <w:t xml:space="preserve"> </w:t>
      </w:r>
      <w:r w:rsidRPr="00B0128B">
        <w:rPr>
          <w:rFonts w:ascii="Trebuchet MS" w:hAnsi="Trebuchet MS"/>
          <w:b/>
          <w:sz w:val="24"/>
          <w:szCs w:val="24"/>
        </w:rPr>
        <w:t xml:space="preserve">Чл. 16. </w:t>
      </w:r>
      <w:r w:rsidRPr="00B0128B">
        <w:rPr>
          <w:rFonts w:ascii="Trebuchet MS" w:hAnsi="Trebuchet MS"/>
          <w:sz w:val="24"/>
          <w:szCs w:val="24"/>
        </w:rPr>
        <w:t xml:space="preserve">(1) </w:t>
      </w:r>
      <w:r w:rsidRPr="00B0128B">
        <w:rPr>
          <w:rFonts w:ascii="Trebuchet MS" w:hAnsi="Trebuchet MS"/>
          <w:b/>
          <w:sz w:val="24"/>
          <w:szCs w:val="24"/>
        </w:rPr>
        <w:t>ИЗПЪЛНИТЕЛЯТ</w:t>
      </w:r>
      <w:r w:rsidRPr="00B0128B">
        <w:rPr>
          <w:rFonts w:ascii="Trebuchet MS" w:hAnsi="Trebuchet MS"/>
          <w:sz w:val="24"/>
          <w:szCs w:val="24"/>
        </w:rPr>
        <w:t xml:space="preserve"> дължи неустойка при некачествено и/или ненавременно изпълнение на задълженията по настоящия договор в размер на до 10 % (десет процента) от стойността на неизпълнението.</w:t>
      </w:r>
    </w:p>
    <w:p w:rsidR="00B0128B" w:rsidRPr="00B0128B" w:rsidRDefault="00B0128B" w:rsidP="00B0128B">
      <w:pPr>
        <w:tabs>
          <w:tab w:val="left" w:pos="540"/>
          <w:tab w:val="left" w:pos="720"/>
        </w:tabs>
        <w:ind w:firstLine="567"/>
        <w:jc w:val="both"/>
        <w:rPr>
          <w:rFonts w:ascii="Trebuchet MS" w:hAnsi="Trebuchet MS"/>
          <w:color w:val="000000"/>
          <w:sz w:val="24"/>
          <w:szCs w:val="24"/>
        </w:rPr>
      </w:pPr>
      <w:r w:rsidRPr="00B0128B">
        <w:rPr>
          <w:rFonts w:ascii="Trebuchet MS" w:hAnsi="Trebuchet MS"/>
          <w:sz w:val="24"/>
          <w:szCs w:val="24"/>
        </w:rPr>
        <w:t xml:space="preserve">(2) При забава за изпълнение на задължението за заплащане на цената по договора </w:t>
      </w:r>
      <w:r w:rsidRPr="00B0128B">
        <w:rPr>
          <w:rFonts w:ascii="Trebuchet MS" w:hAnsi="Trebuchet MS"/>
          <w:b/>
          <w:sz w:val="24"/>
          <w:szCs w:val="24"/>
        </w:rPr>
        <w:t>ВЪЗЛОЖИТЕЛЯТ</w:t>
      </w:r>
      <w:r w:rsidRPr="00B0128B">
        <w:rPr>
          <w:rFonts w:ascii="Trebuchet MS" w:hAnsi="Trebuchet MS"/>
          <w:sz w:val="24"/>
          <w:szCs w:val="24"/>
        </w:rPr>
        <w:t xml:space="preserve"> дължи на </w:t>
      </w:r>
      <w:r w:rsidRPr="00B0128B">
        <w:rPr>
          <w:rFonts w:ascii="Trebuchet MS" w:hAnsi="Trebuchet MS"/>
          <w:b/>
          <w:sz w:val="24"/>
          <w:szCs w:val="24"/>
        </w:rPr>
        <w:t>ИЗПЪЛНИТЕЛЯ</w:t>
      </w:r>
      <w:r w:rsidRPr="00B0128B">
        <w:rPr>
          <w:rFonts w:ascii="Trebuchet MS" w:hAnsi="Trebuchet MS"/>
          <w:sz w:val="24"/>
          <w:szCs w:val="24"/>
        </w:rPr>
        <w:t xml:space="preserve"> неустойка </w:t>
      </w:r>
      <w:r w:rsidRPr="00B0128B">
        <w:rPr>
          <w:rFonts w:ascii="Trebuchet MS" w:hAnsi="Trebuchet MS"/>
          <w:color w:val="000000"/>
          <w:sz w:val="24"/>
          <w:szCs w:val="24"/>
        </w:rPr>
        <w:t>в размер на 0,1% (нула цяло и един процента) от стойността на дължимото плащане по договора за всеки просрочен ден, но не повече от 10 % (десет процента) от цената на договора.</w:t>
      </w:r>
    </w:p>
    <w:p w:rsidR="00B0128B" w:rsidRPr="00B0128B" w:rsidRDefault="00B0128B" w:rsidP="00B0128B">
      <w:pPr>
        <w:ind w:firstLine="567"/>
        <w:jc w:val="both"/>
        <w:rPr>
          <w:rFonts w:ascii="Trebuchet MS" w:hAnsi="Trebuchet MS"/>
          <w:sz w:val="24"/>
          <w:szCs w:val="24"/>
          <w:lang w:eastAsia="bg-BG"/>
        </w:rPr>
      </w:pPr>
      <w:r w:rsidRPr="00B0128B">
        <w:rPr>
          <w:rFonts w:ascii="Trebuchet MS" w:hAnsi="Trebuchet MS"/>
          <w:sz w:val="24"/>
          <w:szCs w:val="24"/>
          <w:lang w:eastAsia="bg-BG"/>
        </w:rPr>
        <w:t xml:space="preserve"> (3) Паричните вземания по договора за обществена поръчка и по договорите за подизпълнение са прехвърляеми, могат да бъдат залагани и върху тях може да се извършва принудително изпълнение.</w:t>
      </w:r>
    </w:p>
    <w:p w:rsidR="00B0128B" w:rsidRPr="00B0128B" w:rsidRDefault="00B0128B" w:rsidP="00B0128B">
      <w:pPr>
        <w:tabs>
          <w:tab w:val="left" w:pos="540"/>
          <w:tab w:val="left" w:pos="720"/>
        </w:tabs>
        <w:ind w:firstLine="567"/>
        <w:jc w:val="both"/>
        <w:rPr>
          <w:rFonts w:ascii="Trebuchet MS" w:hAnsi="Trebuchet MS"/>
          <w:color w:val="000000"/>
          <w:sz w:val="24"/>
          <w:szCs w:val="24"/>
        </w:rPr>
      </w:pPr>
    </w:p>
    <w:p w:rsidR="00B0128B" w:rsidRPr="00B0128B" w:rsidRDefault="00B0128B" w:rsidP="00B0128B">
      <w:pPr>
        <w:keepNext/>
        <w:tabs>
          <w:tab w:val="left" w:pos="567"/>
          <w:tab w:val="left" w:pos="900"/>
        </w:tabs>
        <w:jc w:val="both"/>
        <w:rPr>
          <w:rFonts w:ascii="Trebuchet MS" w:hAnsi="Trebuchet MS"/>
          <w:b/>
          <w:sz w:val="24"/>
          <w:szCs w:val="24"/>
          <w:lang w:eastAsia="bg-BG"/>
        </w:rPr>
      </w:pPr>
      <w:r w:rsidRPr="00B0128B">
        <w:rPr>
          <w:rFonts w:ascii="Trebuchet MS" w:hAnsi="Trebuchet MS"/>
          <w:b/>
          <w:sz w:val="24"/>
          <w:szCs w:val="24"/>
          <w:lang w:eastAsia="bg-BG"/>
        </w:rPr>
        <w:lastRenderedPageBreak/>
        <w:tab/>
        <w:t>ХІ. НЕПРЕОДОЛИМА СИЛА</w:t>
      </w:r>
    </w:p>
    <w:p w:rsidR="00B0128B" w:rsidRPr="00B0128B" w:rsidRDefault="00B0128B" w:rsidP="00B0128B">
      <w:pPr>
        <w:tabs>
          <w:tab w:val="left" w:pos="567"/>
          <w:tab w:val="left" w:pos="900"/>
        </w:tabs>
        <w:ind w:firstLine="567"/>
        <w:jc w:val="both"/>
        <w:rPr>
          <w:rFonts w:ascii="Trebuchet MS" w:hAnsi="Trebuchet MS"/>
          <w:sz w:val="24"/>
          <w:szCs w:val="24"/>
          <w:lang w:eastAsia="bg-BG"/>
        </w:rPr>
      </w:pPr>
      <w:r w:rsidRPr="00B0128B">
        <w:rPr>
          <w:rFonts w:ascii="Trebuchet MS" w:hAnsi="Trebuchet MS"/>
          <w:b/>
          <w:bCs/>
          <w:sz w:val="24"/>
          <w:szCs w:val="24"/>
          <w:lang w:eastAsia="bg-BG"/>
        </w:rPr>
        <w:t xml:space="preserve">Чл. 17. </w:t>
      </w:r>
      <w:r w:rsidRPr="00B0128B">
        <w:rPr>
          <w:rFonts w:ascii="Trebuchet MS" w:hAnsi="Trebuchet MS"/>
          <w:sz w:val="24"/>
          <w:szCs w:val="24"/>
          <w:lang w:eastAsia="bg-BG"/>
        </w:rPr>
        <w:t xml:space="preserve">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 </w:t>
      </w:r>
    </w:p>
    <w:p w:rsidR="004E1DC2" w:rsidRDefault="004E1DC2" w:rsidP="00B0128B">
      <w:pPr>
        <w:tabs>
          <w:tab w:val="left" w:pos="567"/>
          <w:tab w:val="left" w:pos="900"/>
        </w:tabs>
        <w:ind w:firstLine="567"/>
        <w:jc w:val="both"/>
        <w:rPr>
          <w:rFonts w:ascii="Trebuchet MS" w:hAnsi="Trebuchet MS"/>
          <w:b/>
          <w:bCs/>
          <w:sz w:val="24"/>
          <w:szCs w:val="24"/>
          <w:lang w:eastAsia="bg-BG"/>
        </w:rPr>
      </w:pPr>
    </w:p>
    <w:p w:rsidR="004E1DC2" w:rsidRDefault="004E1DC2" w:rsidP="00B0128B">
      <w:pPr>
        <w:tabs>
          <w:tab w:val="left" w:pos="567"/>
          <w:tab w:val="left" w:pos="900"/>
        </w:tabs>
        <w:ind w:firstLine="567"/>
        <w:jc w:val="both"/>
        <w:rPr>
          <w:rFonts w:ascii="Trebuchet MS" w:hAnsi="Trebuchet MS"/>
          <w:b/>
          <w:bCs/>
          <w:sz w:val="24"/>
          <w:szCs w:val="24"/>
          <w:lang w:eastAsia="bg-BG"/>
        </w:rPr>
      </w:pPr>
    </w:p>
    <w:p w:rsidR="004E1DC2" w:rsidRDefault="004E1DC2" w:rsidP="00B0128B">
      <w:pPr>
        <w:tabs>
          <w:tab w:val="left" w:pos="567"/>
          <w:tab w:val="left" w:pos="900"/>
        </w:tabs>
        <w:ind w:firstLine="567"/>
        <w:jc w:val="both"/>
        <w:rPr>
          <w:rFonts w:ascii="Trebuchet MS" w:hAnsi="Trebuchet MS"/>
          <w:b/>
          <w:bCs/>
          <w:sz w:val="24"/>
          <w:szCs w:val="24"/>
          <w:lang w:eastAsia="bg-BG"/>
        </w:rPr>
      </w:pPr>
    </w:p>
    <w:p w:rsidR="00B0128B" w:rsidRPr="00B0128B" w:rsidRDefault="00B0128B" w:rsidP="00B0128B">
      <w:pPr>
        <w:tabs>
          <w:tab w:val="left" w:pos="567"/>
          <w:tab w:val="left" w:pos="900"/>
        </w:tabs>
        <w:ind w:firstLine="567"/>
        <w:jc w:val="both"/>
        <w:rPr>
          <w:rFonts w:ascii="Trebuchet MS" w:hAnsi="Trebuchet MS"/>
          <w:sz w:val="24"/>
          <w:szCs w:val="24"/>
          <w:lang w:eastAsia="bg-BG"/>
        </w:rPr>
      </w:pPr>
      <w:r w:rsidRPr="00B0128B">
        <w:rPr>
          <w:rFonts w:ascii="Trebuchet MS" w:hAnsi="Trebuchet MS"/>
          <w:b/>
          <w:bCs/>
          <w:sz w:val="24"/>
          <w:szCs w:val="24"/>
          <w:lang w:eastAsia="bg-BG"/>
        </w:rPr>
        <w:t xml:space="preserve">Чл. 18. </w:t>
      </w:r>
      <w:r w:rsidRPr="00B0128B">
        <w:rPr>
          <w:rFonts w:ascii="Trebuchet MS" w:hAnsi="Trebuchet MS"/>
          <w:sz w:val="24"/>
          <w:szCs w:val="24"/>
          <w:lang w:eastAsia="bg-BG"/>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w:t>
      </w:r>
    </w:p>
    <w:p w:rsidR="00B0128B" w:rsidRPr="00B0128B" w:rsidRDefault="00B0128B" w:rsidP="00B0128B">
      <w:pPr>
        <w:tabs>
          <w:tab w:val="left" w:pos="567"/>
          <w:tab w:val="left" w:pos="900"/>
        </w:tabs>
        <w:ind w:firstLine="567"/>
        <w:jc w:val="both"/>
        <w:rPr>
          <w:rFonts w:ascii="Trebuchet MS" w:hAnsi="Trebuchet MS"/>
          <w:sz w:val="24"/>
          <w:szCs w:val="24"/>
          <w:lang w:eastAsia="bg-BG"/>
        </w:rPr>
      </w:pPr>
      <w:r w:rsidRPr="00B0128B">
        <w:rPr>
          <w:rFonts w:ascii="Trebuchet MS" w:hAnsi="Trebuchet MS"/>
          <w:b/>
          <w:bCs/>
          <w:sz w:val="24"/>
          <w:szCs w:val="24"/>
          <w:lang w:eastAsia="bg-BG"/>
        </w:rPr>
        <w:t xml:space="preserve">Чл. 19. </w:t>
      </w:r>
      <w:r w:rsidRPr="00B0128B">
        <w:rPr>
          <w:rFonts w:ascii="Trebuchet MS" w:hAnsi="Trebuchet MS"/>
          <w:sz w:val="24"/>
          <w:szCs w:val="24"/>
          <w:lang w:eastAsia="bg-BG"/>
        </w:rPr>
        <w:t xml:space="preserve">Докато трае непреодолимата сила, изпълнението на задължението се спира. </w:t>
      </w:r>
    </w:p>
    <w:p w:rsidR="00B0128B" w:rsidRPr="00B0128B" w:rsidRDefault="00B0128B" w:rsidP="00B0128B">
      <w:pPr>
        <w:tabs>
          <w:tab w:val="left" w:pos="567"/>
          <w:tab w:val="left" w:pos="900"/>
        </w:tabs>
        <w:ind w:firstLine="567"/>
        <w:jc w:val="both"/>
        <w:rPr>
          <w:rFonts w:ascii="Trebuchet MS" w:hAnsi="Trebuchet MS"/>
          <w:sz w:val="24"/>
          <w:szCs w:val="24"/>
          <w:lang w:eastAsia="bg-BG"/>
        </w:rPr>
      </w:pPr>
      <w:r w:rsidRPr="00B0128B">
        <w:rPr>
          <w:rFonts w:ascii="Trebuchet MS" w:hAnsi="Trebuchet MS"/>
          <w:b/>
          <w:bCs/>
          <w:sz w:val="24"/>
          <w:szCs w:val="24"/>
          <w:lang w:eastAsia="bg-BG"/>
        </w:rPr>
        <w:t xml:space="preserve">Чл. 20. </w:t>
      </w:r>
      <w:r w:rsidRPr="00B0128B">
        <w:rPr>
          <w:rFonts w:ascii="Trebuchet MS" w:hAnsi="Trebuchet MS"/>
          <w:sz w:val="24"/>
          <w:szCs w:val="24"/>
          <w:lang w:eastAsia="bg-BG"/>
        </w:rPr>
        <w:t xml:space="preserve">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 </w:t>
      </w:r>
    </w:p>
    <w:p w:rsidR="006354B0" w:rsidRDefault="006354B0" w:rsidP="00B0128B">
      <w:pPr>
        <w:pStyle w:val="Default"/>
        <w:ind w:firstLine="567"/>
        <w:jc w:val="both"/>
        <w:rPr>
          <w:rFonts w:ascii="Trebuchet MS" w:hAnsi="Trebuchet MS"/>
          <w:b/>
          <w:bCs/>
          <w:lang w:val="en-US"/>
        </w:rPr>
      </w:pPr>
    </w:p>
    <w:p w:rsidR="00B0128B" w:rsidRPr="00B0128B" w:rsidRDefault="00B0128B" w:rsidP="00B0128B">
      <w:pPr>
        <w:pStyle w:val="Default"/>
        <w:ind w:firstLine="567"/>
        <w:jc w:val="both"/>
        <w:rPr>
          <w:rFonts w:ascii="Trebuchet MS" w:hAnsi="Trebuchet MS"/>
          <w:b/>
          <w:bCs/>
        </w:rPr>
      </w:pPr>
      <w:r w:rsidRPr="00B0128B">
        <w:rPr>
          <w:rFonts w:ascii="Trebuchet MS" w:hAnsi="Trebuchet MS"/>
          <w:b/>
          <w:bCs/>
        </w:rPr>
        <w:t>ХI</w:t>
      </w:r>
      <w:r w:rsidRPr="00B0128B">
        <w:rPr>
          <w:rFonts w:ascii="Trebuchet MS" w:hAnsi="Trebuchet MS"/>
          <w:b/>
        </w:rPr>
        <w:t>І</w:t>
      </w:r>
      <w:r w:rsidRPr="00B0128B">
        <w:rPr>
          <w:rFonts w:ascii="Trebuchet MS" w:hAnsi="Trebuchet MS"/>
          <w:b/>
          <w:bCs/>
        </w:rPr>
        <w:t>. ПРЕКРАТЯВАНЕ ИЛИ РАЗВАЛЯНЕ НА ДОГОВОРА</w:t>
      </w:r>
    </w:p>
    <w:p w:rsidR="00B0128B" w:rsidRPr="00B0128B" w:rsidRDefault="00B0128B" w:rsidP="00B0128B">
      <w:pPr>
        <w:pStyle w:val="Default"/>
        <w:ind w:firstLine="567"/>
        <w:jc w:val="both"/>
        <w:rPr>
          <w:rFonts w:ascii="Trebuchet MS" w:hAnsi="Trebuchet MS"/>
          <w:b/>
          <w:bCs/>
        </w:rPr>
      </w:pPr>
    </w:p>
    <w:p w:rsidR="00B0128B" w:rsidRPr="00B0128B" w:rsidRDefault="00B0128B" w:rsidP="00B0128B">
      <w:pPr>
        <w:ind w:firstLine="567"/>
        <w:jc w:val="both"/>
        <w:rPr>
          <w:rFonts w:ascii="Trebuchet MS" w:hAnsi="Trebuchet MS"/>
          <w:sz w:val="24"/>
          <w:szCs w:val="24"/>
        </w:rPr>
      </w:pPr>
      <w:r w:rsidRPr="00B0128B">
        <w:rPr>
          <w:rFonts w:ascii="Trebuchet MS" w:hAnsi="Trebuchet MS"/>
          <w:b/>
          <w:sz w:val="24"/>
          <w:szCs w:val="24"/>
        </w:rPr>
        <w:t xml:space="preserve">Чл. 21. </w:t>
      </w:r>
      <w:r w:rsidRPr="00B0128B">
        <w:rPr>
          <w:rFonts w:ascii="Trebuchet MS" w:hAnsi="Trebuchet MS"/>
          <w:sz w:val="24"/>
          <w:szCs w:val="24"/>
        </w:rPr>
        <w:t>Настоящият договор се прекратява:</w:t>
      </w:r>
    </w:p>
    <w:p w:rsidR="00B0128B" w:rsidRPr="00B0128B" w:rsidRDefault="00B0128B" w:rsidP="00B0128B">
      <w:pPr>
        <w:ind w:firstLine="567"/>
        <w:jc w:val="both"/>
        <w:rPr>
          <w:rFonts w:ascii="Trebuchet MS" w:hAnsi="Trebuchet MS"/>
          <w:sz w:val="24"/>
          <w:szCs w:val="24"/>
        </w:rPr>
      </w:pPr>
      <w:r w:rsidRPr="00B0128B">
        <w:rPr>
          <w:rFonts w:ascii="Trebuchet MS" w:hAnsi="Trebuchet MS"/>
          <w:sz w:val="24"/>
          <w:szCs w:val="24"/>
        </w:rPr>
        <w:t>1. по взаимно съгласие, изразено в писмен вид;</w:t>
      </w:r>
    </w:p>
    <w:p w:rsidR="00B0128B" w:rsidRPr="00B0128B" w:rsidRDefault="00B0128B" w:rsidP="00B0128B">
      <w:pPr>
        <w:ind w:firstLine="567"/>
        <w:jc w:val="both"/>
        <w:rPr>
          <w:rFonts w:ascii="Trebuchet MS" w:hAnsi="Trebuchet MS"/>
          <w:sz w:val="24"/>
          <w:szCs w:val="24"/>
        </w:rPr>
      </w:pPr>
      <w:r w:rsidRPr="00B0128B">
        <w:rPr>
          <w:rFonts w:ascii="Trebuchet MS" w:hAnsi="Trebuchet MS"/>
          <w:sz w:val="24"/>
          <w:szCs w:val="24"/>
        </w:rPr>
        <w:t>2. при виновно неизпълнение на задълженията на една от страните по договора с 15–дневно писмено предизвестие от изправната до неизправната страна;</w:t>
      </w:r>
    </w:p>
    <w:p w:rsidR="00B0128B" w:rsidRPr="00B0128B" w:rsidRDefault="00B0128B" w:rsidP="00B0128B">
      <w:pPr>
        <w:ind w:firstLine="567"/>
        <w:jc w:val="both"/>
        <w:rPr>
          <w:rFonts w:ascii="Trebuchet MS" w:hAnsi="Trebuchet MS"/>
          <w:sz w:val="24"/>
          <w:szCs w:val="24"/>
        </w:rPr>
      </w:pPr>
      <w:r w:rsidRPr="00B0128B">
        <w:rPr>
          <w:rFonts w:ascii="Trebuchet MS" w:hAnsi="Trebuchet MS"/>
          <w:sz w:val="24"/>
          <w:szCs w:val="24"/>
        </w:rPr>
        <w:t xml:space="preserve">3. при констатирани нередности или конфликт на интереси с изпращане на едностранно писмено предизвестие от </w:t>
      </w:r>
      <w:r w:rsidRPr="00B0128B">
        <w:rPr>
          <w:rFonts w:ascii="Trebuchet MS" w:hAnsi="Trebuchet MS"/>
          <w:b/>
          <w:sz w:val="24"/>
          <w:szCs w:val="24"/>
        </w:rPr>
        <w:t xml:space="preserve">ВЪЗЛОЖИТЕЛЯ </w:t>
      </w:r>
      <w:r w:rsidRPr="00B0128B">
        <w:rPr>
          <w:rFonts w:ascii="Trebuchet MS" w:hAnsi="Trebuchet MS"/>
          <w:sz w:val="24"/>
          <w:szCs w:val="24"/>
        </w:rPr>
        <w:t xml:space="preserve">до </w:t>
      </w:r>
      <w:r w:rsidRPr="00B0128B">
        <w:rPr>
          <w:rFonts w:ascii="Trebuchet MS" w:hAnsi="Trebuchet MS"/>
          <w:b/>
          <w:sz w:val="24"/>
          <w:szCs w:val="24"/>
        </w:rPr>
        <w:t>ИЗПЪЛНИТЕЛЯ</w:t>
      </w:r>
      <w:r w:rsidRPr="00B0128B">
        <w:rPr>
          <w:rFonts w:ascii="Trebuchet MS" w:hAnsi="Trebuchet MS"/>
          <w:sz w:val="24"/>
          <w:szCs w:val="24"/>
        </w:rPr>
        <w:t>;</w:t>
      </w:r>
    </w:p>
    <w:p w:rsidR="00B0128B" w:rsidRPr="00B0128B" w:rsidRDefault="00B0128B" w:rsidP="00B0128B">
      <w:pPr>
        <w:ind w:firstLine="567"/>
        <w:jc w:val="both"/>
        <w:rPr>
          <w:rFonts w:ascii="Trebuchet MS" w:hAnsi="Trebuchet MS"/>
          <w:sz w:val="24"/>
          <w:szCs w:val="24"/>
        </w:rPr>
      </w:pPr>
      <w:r w:rsidRPr="00B0128B">
        <w:rPr>
          <w:rFonts w:ascii="Trebuchet MS" w:hAnsi="Trebuchet MS"/>
          <w:sz w:val="24"/>
          <w:szCs w:val="24"/>
        </w:rPr>
        <w:t>4. при предсрочно прекратяване на договора за БФП или липса на финансиране по Програмата.</w:t>
      </w:r>
    </w:p>
    <w:p w:rsidR="00B0128B" w:rsidRPr="00B0128B" w:rsidRDefault="00B0128B" w:rsidP="00B0128B">
      <w:pPr>
        <w:ind w:firstLine="567"/>
        <w:jc w:val="both"/>
        <w:rPr>
          <w:rFonts w:ascii="Trebuchet MS" w:hAnsi="Trebuchet MS"/>
          <w:sz w:val="24"/>
          <w:szCs w:val="24"/>
        </w:rPr>
      </w:pPr>
      <w:r w:rsidRPr="00B0128B">
        <w:rPr>
          <w:rFonts w:ascii="Trebuchet MS" w:hAnsi="Trebuchet MS"/>
          <w:sz w:val="24"/>
          <w:szCs w:val="24"/>
        </w:rPr>
        <w:t>5. с окончателното му изпълнение.</w:t>
      </w:r>
    </w:p>
    <w:p w:rsidR="00B0128B" w:rsidRPr="00B0128B" w:rsidRDefault="00B0128B" w:rsidP="00B0128B">
      <w:pPr>
        <w:ind w:firstLine="567"/>
        <w:jc w:val="both"/>
        <w:rPr>
          <w:rFonts w:ascii="Trebuchet MS" w:hAnsi="Trebuchet MS"/>
          <w:sz w:val="24"/>
          <w:szCs w:val="24"/>
        </w:rPr>
      </w:pPr>
    </w:p>
    <w:p w:rsidR="00B0128B" w:rsidRPr="00B0128B" w:rsidRDefault="00B0128B" w:rsidP="00B0128B">
      <w:pPr>
        <w:ind w:firstLine="567"/>
        <w:jc w:val="both"/>
        <w:rPr>
          <w:rFonts w:ascii="Trebuchet MS" w:hAnsi="Trebuchet MS"/>
          <w:sz w:val="24"/>
          <w:szCs w:val="24"/>
        </w:rPr>
      </w:pPr>
      <w:r w:rsidRPr="00B0128B">
        <w:rPr>
          <w:rFonts w:ascii="Trebuchet MS" w:hAnsi="Trebuchet MS"/>
          <w:b/>
          <w:sz w:val="24"/>
          <w:szCs w:val="24"/>
        </w:rPr>
        <w:t>Чл. 22.</w:t>
      </w:r>
      <w:r w:rsidRPr="00B0128B">
        <w:rPr>
          <w:rFonts w:ascii="Trebuchet MS" w:hAnsi="Trebuchet MS"/>
          <w:sz w:val="24"/>
          <w:szCs w:val="24"/>
        </w:rPr>
        <w:t xml:space="preserve"> Настоящия договор не е сключен под условие от финансиране.</w:t>
      </w:r>
    </w:p>
    <w:p w:rsidR="00B0128B" w:rsidRPr="00B0128B" w:rsidRDefault="00B0128B" w:rsidP="00B0128B">
      <w:pPr>
        <w:pStyle w:val="Default"/>
        <w:jc w:val="both"/>
        <w:rPr>
          <w:rFonts w:ascii="Trebuchet MS" w:hAnsi="Trebuchet MS"/>
          <w:b/>
          <w:bCs/>
        </w:rPr>
      </w:pPr>
      <w:r w:rsidRPr="00B0128B">
        <w:rPr>
          <w:rFonts w:ascii="Trebuchet MS" w:hAnsi="Trebuchet MS"/>
          <w:color w:val="auto"/>
          <w:lang w:eastAsia="en-US"/>
        </w:rPr>
        <w:tab/>
      </w:r>
    </w:p>
    <w:p w:rsidR="00B0128B" w:rsidRPr="00B0128B" w:rsidRDefault="00B0128B" w:rsidP="00B0128B">
      <w:pPr>
        <w:pStyle w:val="Default"/>
        <w:ind w:firstLine="567"/>
        <w:jc w:val="both"/>
        <w:rPr>
          <w:rFonts w:ascii="Trebuchet MS" w:hAnsi="Trebuchet MS"/>
          <w:b/>
          <w:bCs/>
        </w:rPr>
      </w:pPr>
      <w:r w:rsidRPr="00B0128B">
        <w:rPr>
          <w:rFonts w:ascii="Trebuchet MS" w:hAnsi="Trebuchet MS"/>
          <w:b/>
          <w:bCs/>
        </w:rPr>
        <w:t>ХІІI. ИЗМЕНЕНИЯ НА ДОГОВОРА</w:t>
      </w:r>
    </w:p>
    <w:p w:rsidR="00B0128B" w:rsidRPr="00B0128B" w:rsidRDefault="00B0128B" w:rsidP="00B0128B">
      <w:pPr>
        <w:pStyle w:val="Default"/>
        <w:ind w:firstLine="567"/>
        <w:jc w:val="both"/>
        <w:rPr>
          <w:rFonts w:ascii="Trebuchet MS" w:hAnsi="Trebuchet MS"/>
          <w:b/>
          <w:bCs/>
        </w:rPr>
      </w:pPr>
    </w:p>
    <w:p w:rsidR="00B0128B" w:rsidRPr="00B0128B" w:rsidRDefault="00B0128B" w:rsidP="00B0128B">
      <w:pPr>
        <w:pStyle w:val="Default"/>
        <w:ind w:firstLine="567"/>
        <w:jc w:val="both"/>
        <w:rPr>
          <w:rFonts w:ascii="Trebuchet MS" w:hAnsi="Trebuchet MS"/>
        </w:rPr>
      </w:pPr>
      <w:r w:rsidRPr="00B0128B">
        <w:rPr>
          <w:rFonts w:ascii="Trebuchet MS" w:hAnsi="Trebuchet MS"/>
          <w:b/>
        </w:rPr>
        <w:t xml:space="preserve">Чл. 23. </w:t>
      </w:r>
      <w:r w:rsidRPr="00B0128B">
        <w:rPr>
          <w:rFonts w:ascii="Trebuchet MS" w:hAnsi="Trebuchet MS"/>
        </w:rPr>
        <w:t>Настоящият договор може да бъде изменян само на основанията, предвидени в Постановление № 160 от 1 юли 2016 г.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Европейските структурни и инвестиционни фондове</w:t>
      </w:r>
    </w:p>
    <w:p w:rsidR="00B0128B" w:rsidRDefault="00B0128B" w:rsidP="00B0128B">
      <w:pPr>
        <w:pStyle w:val="Default"/>
        <w:ind w:firstLine="567"/>
        <w:jc w:val="both"/>
        <w:rPr>
          <w:rFonts w:ascii="Trebuchet MS" w:hAnsi="Trebuchet MS"/>
          <w:lang w:val="en-US"/>
        </w:rPr>
      </w:pPr>
    </w:p>
    <w:p w:rsidR="006354B0" w:rsidRPr="006354B0" w:rsidRDefault="006354B0" w:rsidP="00B0128B">
      <w:pPr>
        <w:pStyle w:val="Default"/>
        <w:ind w:firstLine="567"/>
        <w:jc w:val="both"/>
        <w:rPr>
          <w:rFonts w:ascii="Trebuchet MS" w:hAnsi="Trebuchet MS"/>
          <w:lang w:val="en-US"/>
        </w:rPr>
      </w:pPr>
    </w:p>
    <w:p w:rsidR="00B0128B" w:rsidRPr="00B0128B" w:rsidRDefault="00B0128B" w:rsidP="00B0128B">
      <w:pPr>
        <w:pStyle w:val="Default"/>
        <w:ind w:firstLine="567"/>
        <w:jc w:val="both"/>
        <w:rPr>
          <w:rFonts w:ascii="Trebuchet MS" w:hAnsi="Trebuchet MS"/>
          <w:b/>
          <w:bCs/>
        </w:rPr>
      </w:pPr>
      <w:r w:rsidRPr="00B0128B">
        <w:rPr>
          <w:rFonts w:ascii="Trebuchet MS" w:hAnsi="Trebuchet MS"/>
          <w:b/>
          <w:bCs/>
        </w:rPr>
        <w:t>ХIV. ОБЩИ УСЛОВИЯ</w:t>
      </w:r>
    </w:p>
    <w:p w:rsidR="00B0128B" w:rsidRPr="00B0128B" w:rsidRDefault="00B0128B" w:rsidP="00B0128B">
      <w:pPr>
        <w:pStyle w:val="Default"/>
        <w:ind w:firstLine="567"/>
        <w:jc w:val="both"/>
        <w:rPr>
          <w:rFonts w:ascii="Trebuchet MS" w:hAnsi="Trebuchet MS"/>
          <w:b/>
          <w:bCs/>
        </w:rPr>
      </w:pPr>
    </w:p>
    <w:p w:rsidR="00B0128B" w:rsidRPr="00B0128B" w:rsidRDefault="00B0128B" w:rsidP="00B0128B">
      <w:pPr>
        <w:pStyle w:val="Default"/>
        <w:ind w:firstLine="567"/>
        <w:jc w:val="both"/>
        <w:rPr>
          <w:rFonts w:ascii="Trebuchet MS" w:hAnsi="Trebuchet MS"/>
        </w:rPr>
      </w:pPr>
      <w:r w:rsidRPr="00B0128B">
        <w:rPr>
          <w:rFonts w:ascii="Trebuchet MS" w:hAnsi="Trebuchet MS"/>
          <w:b/>
        </w:rPr>
        <w:t xml:space="preserve">Чл. 24. </w:t>
      </w:r>
      <w:r w:rsidRPr="00B0128B">
        <w:rPr>
          <w:rFonts w:ascii="Trebuchet MS" w:hAnsi="Trebuchet MS"/>
        </w:rPr>
        <w:t xml:space="preserve">Всяка страна се задължава при промяна на адреса и банковите си сметки да уведоми незабавно другата страна. </w:t>
      </w:r>
    </w:p>
    <w:p w:rsidR="00B0128B" w:rsidRPr="00B0128B" w:rsidRDefault="00B0128B" w:rsidP="00B0128B">
      <w:pPr>
        <w:pStyle w:val="Default"/>
        <w:ind w:firstLine="567"/>
        <w:jc w:val="both"/>
        <w:rPr>
          <w:rFonts w:ascii="Trebuchet MS" w:hAnsi="Trebuchet MS"/>
        </w:rPr>
      </w:pPr>
      <w:r w:rsidRPr="00B0128B">
        <w:rPr>
          <w:rFonts w:ascii="Trebuchet MS" w:hAnsi="Trebuchet MS"/>
          <w:b/>
        </w:rPr>
        <w:t>Чл. 25.</w:t>
      </w:r>
      <w:r w:rsidRPr="00B0128B">
        <w:rPr>
          <w:rFonts w:ascii="Trebuchet MS" w:hAnsi="Trebuchet MS"/>
        </w:rPr>
        <w:t xml:space="preserve"> По отношение на този договор ще се прилага и той ще бъде тълкуван в съответствие с българските закони. Страните се съгласяват, че разглеждането на споровете, свързани с изпълнението и тълкуването на този договор, ще бъде в подведомствеността на българските съдилища.</w:t>
      </w:r>
    </w:p>
    <w:p w:rsidR="00B0128B" w:rsidRPr="00B0128B" w:rsidRDefault="00B0128B" w:rsidP="00B0128B">
      <w:pPr>
        <w:pStyle w:val="Default"/>
        <w:ind w:firstLine="567"/>
        <w:jc w:val="both"/>
        <w:rPr>
          <w:rFonts w:ascii="Trebuchet MS" w:hAnsi="Trebuchet MS"/>
        </w:rPr>
      </w:pPr>
    </w:p>
    <w:p w:rsidR="004E1DC2" w:rsidRDefault="004E1DC2" w:rsidP="00B0128B">
      <w:pPr>
        <w:ind w:firstLine="567"/>
        <w:jc w:val="both"/>
        <w:rPr>
          <w:rFonts w:ascii="Trebuchet MS" w:hAnsi="Trebuchet MS"/>
          <w:sz w:val="24"/>
          <w:szCs w:val="24"/>
        </w:rPr>
      </w:pPr>
    </w:p>
    <w:p w:rsidR="004E1DC2" w:rsidRDefault="004E1DC2" w:rsidP="00B0128B">
      <w:pPr>
        <w:ind w:firstLine="567"/>
        <w:jc w:val="both"/>
        <w:rPr>
          <w:rFonts w:ascii="Trebuchet MS" w:hAnsi="Trebuchet MS"/>
          <w:sz w:val="24"/>
          <w:szCs w:val="24"/>
        </w:rPr>
      </w:pPr>
    </w:p>
    <w:p w:rsidR="00B0128B" w:rsidRPr="00B0128B" w:rsidRDefault="00B0128B" w:rsidP="00B0128B">
      <w:pPr>
        <w:ind w:firstLine="567"/>
        <w:jc w:val="both"/>
        <w:rPr>
          <w:rFonts w:ascii="Trebuchet MS" w:hAnsi="Trebuchet MS"/>
          <w:sz w:val="24"/>
          <w:szCs w:val="24"/>
        </w:rPr>
      </w:pPr>
      <w:r w:rsidRPr="00B0128B">
        <w:rPr>
          <w:rFonts w:ascii="Trebuchet MS" w:hAnsi="Trebuchet MS"/>
          <w:sz w:val="24"/>
          <w:szCs w:val="24"/>
        </w:rPr>
        <w:t xml:space="preserve">Настоящият договор се състави и подписа в четири еднообразни екземпляра – три за </w:t>
      </w:r>
      <w:r w:rsidRPr="00B0128B">
        <w:rPr>
          <w:rFonts w:ascii="Trebuchet MS" w:hAnsi="Trebuchet MS"/>
          <w:b/>
          <w:sz w:val="24"/>
          <w:szCs w:val="24"/>
        </w:rPr>
        <w:t>ВЪЗЛОЖИТЕЛЯ</w:t>
      </w:r>
      <w:r w:rsidRPr="00B0128B">
        <w:rPr>
          <w:rFonts w:ascii="Trebuchet MS" w:hAnsi="Trebuchet MS"/>
          <w:sz w:val="24"/>
          <w:szCs w:val="24"/>
        </w:rPr>
        <w:t xml:space="preserve"> и един за </w:t>
      </w:r>
      <w:r w:rsidRPr="00B0128B">
        <w:rPr>
          <w:rFonts w:ascii="Trebuchet MS" w:hAnsi="Trebuchet MS"/>
          <w:b/>
          <w:sz w:val="24"/>
          <w:szCs w:val="24"/>
        </w:rPr>
        <w:t>ИЗПЪЛНИТЕЛЯ</w:t>
      </w:r>
      <w:r w:rsidRPr="00B0128B">
        <w:rPr>
          <w:rFonts w:ascii="Trebuchet MS" w:hAnsi="Trebuchet MS"/>
          <w:sz w:val="24"/>
          <w:szCs w:val="24"/>
        </w:rPr>
        <w:t>.</w:t>
      </w:r>
    </w:p>
    <w:p w:rsidR="00B0128B" w:rsidRDefault="00B0128B" w:rsidP="00B0128B">
      <w:pPr>
        <w:pStyle w:val="Default"/>
        <w:ind w:firstLine="567"/>
        <w:jc w:val="both"/>
        <w:rPr>
          <w:rFonts w:ascii="Trebuchet MS" w:hAnsi="Trebuchet MS"/>
          <w:color w:val="auto"/>
          <w:lang w:val="en-US"/>
        </w:rPr>
      </w:pPr>
    </w:p>
    <w:p w:rsidR="006354B0" w:rsidRDefault="006354B0" w:rsidP="00B0128B">
      <w:pPr>
        <w:pStyle w:val="Default"/>
        <w:ind w:firstLine="567"/>
        <w:jc w:val="both"/>
        <w:rPr>
          <w:rFonts w:ascii="Trebuchet MS" w:hAnsi="Trebuchet MS"/>
          <w:color w:val="auto"/>
          <w:lang w:val="en-US"/>
        </w:rPr>
      </w:pPr>
    </w:p>
    <w:p w:rsidR="006354B0" w:rsidRDefault="006354B0" w:rsidP="00B0128B">
      <w:pPr>
        <w:pStyle w:val="Default"/>
        <w:ind w:firstLine="567"/>
        <w:jc w:val="both"/>
        <w:rPr>
          <w:rFonts w:ascii="Trebuchet MS" w:hAnsi="Trebuchet MS"/>
          <w:color w:val="auto"/>
          <w:lang w:val="en-US"/>
        </w:rPr>
      </w:pPr>
    </w:p>
    <w:p w:rsidR="006354B0" w:rsidRPr="006354B0" w:rsidRDefault="006354B0" w:rsidP="00B0128B">
      <w:pPr>
        <w:pStyle w:val="Default"/>
        <w:ind w:firstLine="567"/>
        <w:jc w:val="both"/>
        <w:rPr>
          <w:rFonts w:ascii="Trebuchet MS" w:hAnsi="Trebuchet MS"/>
          <w:color w:val="auto"/>
          <w:lang w:val="en-US"/>
        </w:rPr>
      </w:pPr>
    </w:p>
    <w:p w:rsidR="00B0128B" w:rsidRPr="00B0128B" w:rsidRDefault="00B0128B" w:rsidP="00B0128B">
      <w:pPr>
        <w:pStyle w:val="Default"/>
        <w:ind w:firstLine="567"/>
        <w:jc w:val="both"/>
        <w:rPr>
          <w:rFonts w:ascii="Trebuchet MS" w:hAnsi="Trebuchet MS"/>
          <w:color w:val="auto"/>
        </w:rPr>
      </w:pPr>
      <w:r w:rsidRPr="00B0128B">
        <w:rPr>
          <w:rFonts w:ascii="Trebuchet MS" w:hAnsi="Trebuchet MS"/>
          <w:color w:val="auto"/>
        </w:rPr>
        <w:t xml:space="preserve">Неразделна част от настоящия договор са следните приложения: </w:t>
      </w:r>
    </w:p>
    <w:p w:rsidR="00B0128B" w:rsidRPr="00B0128B" w:rsidRDefault="00B0128B" w:rsidP="00B0128B">
      <w:pPr>
        <w:pStyle w:val="Default"/>
        <w:ind w:firstLine="567"/>
        <w:jc w:val="both"/>
        <w:rPr>
          <w:rFonts w:ascii="Trebuchet MS" w:hAnsi="Trebuchet MS"/>
          <w:color w:val="auto"/>
        </w:rPr>
      </w:pPr>
      <w:r w:rsidRPr="00B0128B">
        <w:rPr>
          <w:rFonts w:ascii="Trebuchet MS" w:hAnsi="Trebuchet MS"/>
          <w:color w:val="auto"/>
        </w:rPr>
        <w:t>Приложение № 1 – Техническа  спецификация;</w:t>
      </w:r>
    </w:p>
    <w:p w:rsidR="00B0128B" w:rsidRPr="00B0128B" w:rsidRDefault="00B0128B" w:rsidP="00B0128B">
      <w:pPr>
        <w:pStyle w:val="Default"/>
        <w:ind w:firstLine="567"/>
        <w:jc w:val="both"/>
        <w:rPr>
          <w:rFonts w:ascii="Trebuchet MS" w:hAnsi="Trebuchet MS"/>
          <w:color w:val="auto"/>
        </w:rPr>
      </w:pPr>
      <w:r w:rsidRPr="00B0128B">
        <w:rPr>
          <w:rFonts w:ascii="Trebuchet MS" w:hAnsi="Trebuchet MS"/>
          <w:color w:val="auto"/>
        </w:rPr>
        <w:t>Приложение № 2 – Предложение за изпълнение на поръчката.</w:t>
      </w:r>
    </w:p>
    <w:p w:rsidR="00B0128B" w:rsidRPr="00B0128B" w:rsidRDefault="00B0128B" w:rsidP="00B0128B">
      <w:pPr>
        <w:ind w:firstLine="567"/>
        <w:jc w:val="both"/>
        <w:rPr>
          <w:rFonts w:ascii="Trebuchet MS" w:hAnsi="Trebuchet MS"/>
          <w:sz w:val="24"/>
          <w:szCs w:val="24"/>
        </w:rPr>
      </w:pPr>
    </w:p>
    <w:p w:rsidR="00B0128B" w:rsidRPr="00B0128B" w:rsidRDefault="00B0128B" w:rsidP="00B0128B">
      <w:pPr>
        <w:ind w:firstLine="567"/>
        <w:jc w:val="both"/>
        <w:rPr>
          <w:rFonts w:ascii="Trebuchet MS" w:hAnsi="Trebuchet MS"/>
          <w:sz w:val="24"/>
          <w:szCs w:val="24"/>
        </w:rPr>
      </w:pPr>
    </w:p>
    <w:p w:rsidR="00B0128B" w:rsidRPr="00B0128B" w:rsidRDefault="00B0128B" w:rsidP="00B0128B">
      <w:pPr>
        <w:ind w:firstLine="567"/>
        <w:jc w:val="both"/>
        <w:rPr>
          <w:rFonts w:ascii="Trebuchet MS" w:hAnsi="Trebuchet MS"/>
          <w:sz w:val="24"/>
          <w:szCs w:val="24"/>
        </w:rPr>
      </w:pPr>
    </w:p>
    <w:p w:rsidR="00B0128B" w:rsidRPr="00B0128B" w:rsidRDefault="00B0128B" w:rsidP="00B0128B">
      <w:pPr>
        <w:ind w:firstLine="567"/>
        <w:jc w:val="both"/>
        <w:rPr>
          <w:rFonts w:ascii="Trebuchet MS" w:hAnsi="Trebuchet MS"/>
          <w:sz w:val="24"/>
          <w:szCs w:val="24"/>
        </w:rPr>
      </w:pPr>
    </w:p>
    <w:p w:rsidR="00B0128B" w:rsidRPr="00B0128B" w:rsidRDefault="00B0128B" w:rsidP="00B0128B">
      <w:pPr>
        <w:ind w:firstLine="567"/>
        <w:jc w:val="both"/>
        <w:rPr>
          <w:rFonts w:ascii="Trebuchet MS" w:hAnsi="Trebuchet MS"/>
          <w:sz w:val="24"/>
          <w:szCs w:val="24"/>
        </w:rPr>
      </w:pPr>
    </w:p>
    <w:p w:rsidR="00B0128B" w:rsidRPr="00B0128B" w:rsidRDefault="00B0128B" w:rsidP="00B0128B">
      <w:pPr>
        <w:jc w:val="both"/>
        <w:rPr>
          <w:rFonts w:ascii="Trebuchet MS" w:hAnsi="Trebuchet MS"/>
          <w:b/>
          <w:sz w:val="24"/>
          <w:szCs w:val="24"/>
        </w:rPr>
      </w:pPr>
      <w:r w:rsidRPr="00B0128B">
        <w:rPr>
          <w:rFonts w:ascii="Trebuchet MS" w:hAnsi="Trebuchet MS"/>
          <w:b/>
          <w:sz w:val="24"/>
          <w:szCs w:val="24"/>
        </w:rPr>
        <w:t>ВЪЗЛОЖИТЕЛ</w:t>
      </w:r>
      <w:r w:rsidRPr="00B0128B">
        <w:rPr>
          <w:rFonts w:ascii="Trebuchet MS" w:hAnsi="Trebuchet MS"/>
          <w:b/>
          <w:sz w:val="24"/>
          <w:szCs w:val="24"/>
        </w:rPr>
        <w:tab/>
      </w:r>
      <w:r w:rsidR="006354B0">
        <w:rPr>
          <w:rFonts w:ascii="Trebuchet MS" w:hAnsi="Trebuchet MS"/>
          <w:b/>
          <w:sz w:val="24"/>
          <w:szCs w:val="24"/>
        </w:rPr>
        <w:tab/>
      </w:r>
      <w:r w:rsidR="006354B0">
        <w:rPr>
          <w:rFonts w:ascii="Trebuchet MS" w:hAnsi="Trebuchet MS"/>
          <w:b/>
          <w:sz w:val="24"/>
          <w:szCs w:val="24"/>
        </w:rPr>
        <w:tab/>
      </w:r>
      <w:r w:rsidR="006354B0">
        <w:rPr>
          <w:rFonts w:ascii="Trebuchet MS" w:hAnsi="Trebuchet MS"/>
          <w:b/>
          <w:sz w:val="24"/>
          <w:szCs w:val="24"/>
        </w:rPr>
        <w:tab/>
      </w:r>
      <w:r w:rsidR="006354B0">
        <w:rPr>
          <w:rFonts w:ascii="Trebuchet MS" w:hAnsi="Trebuchet MS"/>
          <w:b/>
          <w:sz w:val="24"/>
          <w:szCs w:val="24"/>
        </w:rPr>
        <w:tab/>
      </w:r>
      <w:r w:rsidR="006354B0">
        <w:rPr>
          <w:rFonts w:ascii="Trebuchet MS" w:hAnsi="Trebuchet MS"/>
          <w:b/>
          <w:sz w:val="24"/>
          <w:szCs w:val="24"/>
        </w:rPr>
        <w:tab/>
      </w:r>
      <w:r w:rsidRPr="00B0128B">
        <w:rPr>
          <w:rFonts w:ascii="Trebuchet MS" w:hAnsi="Trebuchet MS"/>
          <w:b/>
          <w:sz w:val="24"/>
          <w:szCs w:val="24"/>
        </w:rPr>
        <w:t>ИЗПЪЛНИТЕЛ</w:t>
      </w:r>
    </w:p>
    <w:p w:rsidR="00B0128B" w:rsidRPr="00B0128B" w:rsidRDefault="00B0128B" w:rsidP="00B0128B">
      <w:pPr>
        <w:jc w:val="both"/>
        <w:rPr>
          <w:rFonts w:ascii="Trebuchet MS" w:hAnsi="Trebuchet MS"/>
          <w:sz w:val="24"/>
          <w:szCs w:val="24"/>
        </w:rPr>
      </w:pPr>
      <w:r w:rsidRPr="00B0128B">
        <w:rPr>
          <w:rFonts w:ascii="Trebuchet MS" w:hAnsi="Trebuchet MS"/>
          <w:sz w:val="24"/>
          <w:szCs w:val="24"/>
        </w:rPr>
        <w:t>/подпис, име и длъжност, печат/</w:t>
      </w:r>
      <w:r w:rsidRPr="00B0128B">
        <w:rPr>
          <w:rFonts w:ascii="Trebuchet MS" w:hAnsi="Trebuchet MS"/>
          <w:sz w:val="24"/>
          <w:szCs w:val="24"/>
        </w:rPr>
        <w:tab/>
      </w:r>
      <w:r w:rsidRPr="00B0128B">
        <w:rPr>
          <w:rFonts w:ascii="Trebuchet MS" w:hAnsi="Trebuchet MS"/>
          <w:sz w:val="24"/>
          <w:szCs w:val="24"/>
        </w:rPr>
        <w:tab/>
      </w:r>
      <w:r w:rsidRPr="00B0128B">
        <w:rPr>
          <w:rFonts w:ascii="Trebuchet MS" w:hAnsi="Trebuchet MS"/>
          <w:sz w:val="24"/>
          <w:szCs w:val="24"/>
        </w:rPr>
        <w:tab/>
        <w:t>/подпис, име и длъжност, печат/</w:t>
      </w:r>
    </w:p>
    <w:p w:rsidR="00666E75" w:rsidRPr="001A3175" w:rsidRDefault="00B0128B" w:rsidP="001A3175">
      <w:pPr>
        <w:jc w:val="both"/>
        <w:rPr>
          <w:rFonts w:ascii="Trebuchet MS" w:hAnsi="Trebuchet MS"/>
          <w:sz w:val="24"/>
          <w:szCs w:val="24"/>
        </w:rPr>
      </w:pPr>
      <w:r w:rsidRPr="00B0128B">
        <w:rPr>
          <w:rFonts w:ascii="Trebuchet MS" w:hAnsi="Trebuchet MS"/>
          <w:i/>
          <w:iCs/>
          <w:sz w:val="24"/>
          <w:szCs w:val="24"/>
        </w:rPr>
        <w:tab/>
      </w:r>
      <w:r w:rsidRPr="00B0128B">
        <w:rPr>
          <w:rFonts w:ascii="Trebuchet MS" w:hAnsi="Trebuchet MS"/>
          <w:i/>
          <w:iCs/>
          <w:sz w:val="24"/>
          <w:szCs w:val="24"/>
        </w:rPr>
        <w:tab/>
      </w:r>
      <w:r w:rsidRPr="00B0128B">
        <w:rPr>
          <w:rFonts w:ascii="Trebuchet MS" w:hAnsi="Trebuchet MS"/>
          <w:i/>
          <w:iCs/>
          <w:sz w:val="24"/>
          <w:szCs w:val="24"/>
        </w:rPr>
        <w:tab/>
      </w:r>
      <w:r w:rsidRPr="00B0128B">
        <w:rPr>
          <w:rFonts w:ascii="Trebuchet MS" w:hAnsi="Trebuchet MS"/>
          <w:i/>
          <w:iCs/>
          <w:sz w:val="24"/>
          <w:szCs w:val="24"/>
        </w:rPr>
        <w:tab/>
        <w:t xml:space="preserve">                     </w:t>
      </w:r>
    </w:p>
    <w:p w:rsidR="00666E75" w:rsidRDefault="00666E75" w:rsidP="00AE5A1E">
      <w:pPr>
        <w:tabs>
          <w:tab w:val="left" w:pos="5730"/>
        </w:tabs>
      </w:pPr>
    </w:p>
    <w:p w:rsidR="00666E75" w:rsidRDefault="00666E75" w:rsidP="00AE5A1E">
      <w:pPr>
        <w:tabs>
          <w:tab w:val="left" w:pos="5730"/>
        </w:tabs>
      </w:pPr>
    </w:p>
    <w:sectPr w:rsidR="00666E75" w:rsidSect="00ED47B6">
      <w:headerReference w:type="even" r:id="rId8"/>
      <w:headerReference w:type="default" r:id="rId9"/>
      <w:footerReference w:type="even" r:id="rId10"/>
      <w:footerReference w:type="default" r:id="rId11"/>
      <w:headerReference w:type="first" r:id="rId12"/>
      <w:footerReference w:type="first" r:id="rId13"/>
      <w:pgSz w:w="11906" w:h="16838"/>
      <w:pgMar w:top="-2" w:right="849" w:bottom="1134" w:left="993" w:header="85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28B" w:rsidRDefault="00B0128B" w:rsidP="00851EB6">
      <w:pPr>
        <w:spacing w:after="0" w:line="240" w:lineRule="auto"/>
      </w:pPr>
      <w:r>
        <w:separator/>
      </w:r>
    </w:p>
  </w:endnote>
  <w:endnote w:type="continuationSeparator" w:id="0">
    <w:p w:rsidR="00B0128B" w:rsidRDefault="00B0128B" w:rsidP="00851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28B" w:rsidRDefault="00B0128B">
    <w:pPr>
      <w:pStyle w:val="Footer"/>
    </w:pPr>
    <w:r>
      <w:rPr>
        <w:noProof/>
        <w:lang w:val="bg-BG" w:eastAsia="bg-BG"/>
      </w:rPr>
      <w:drawing>
        <wp:inline distT="0" distB="0" distL="0" distR="0">
          <wp:extent cx="6381750" cy="2914650"/>
          <wp:effectExtent l="0" t="0" r="0" b="0"/>
          <wp:docPr id="260" name="Picture 260" descr="C:\Users\Andy\Google Drive\2 - CBC\1.Young PM\8.Management de proiect\Visual Identity Manual 04.08.2016\EN_JPEG\Intere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y\Google Drive\2 - CBC\1.Young PM\8.Management de proiect\Visual Identity Manual 04.08.2016\EN_JPEG\Intereg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0" cy="2914650"/>
                  </a:xfrm>
                  <a:prstGeom prst="rect">
                    <a:avLst/>
                  </a:prstGeom>
                  <a:noFill/>
                  <a:ln>
                    <a:noFill/>
                  </a:ln>
                </pic:spPr>
              </pic:pic>
            </a:graphicData>
          </a:graphic>
        </wp:inline>
      </w:drawing>
    </w:r>
    <w:r>
      <w:rPr>
        <w:noProof/>
        <w:lang w:val="bg-BG" w:eastAsia="bg-BG"/>
      </w:rPr>
      <w:drawing>
        <wp:inline distT="0" distB="0" distL="0" distR="0">
          <wp:extent cx="6383655" cy="2907030"/>
          <wp:effectExtent l="0" t="0" r="0" b="7620"/>
          <wp:docPr id="261" name="Picture 261" descr="C:\Users\Andy\Google Drive\2 - CBC\1.Young PM\8.Management de proiect\Visual Identity Manual 04.08.2016\EN_JPEG\Intere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y\Google Drive\2 - CBC\1.Young PM\8.Management de proiect\Visual Identity Manual 04.08.2016\EN_JPEG\Intereg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3655" cy="290703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28B" w:rsidRPr="001D6509" w:rsidRDefault="00B0128B" w:rsidP="00BE45E1">
    <w:pPr>
      <w:pStyle w:val="Footer"/>
      <w:jc w:val="center"/>
      <w:rPr>
        <w:lang w:val="en-US"/>
      </w:rPr>
    </w:pPr>
  </w:p>
  <w:p w:rsidR="00B0128B" w:rsidRDefault="00B012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28B" w:rsidRPr="00EE5240" w:rsidRDefault="00B0128B" w:rsidP="00EE5240">
    <w:pPr>
      <w:pStyle w:val="Footer"/>
      <w:jc w:val="both"/>
    </w:pPr>
    <w:r>
      <w:rPr>
        <w:lang w:val="en-US"/>
      </w:rPr>
      <w:t xml:space="preserve">    </w:t>
    </w:r>
  </w:p>
  <w:p w:rsidR="00B0128B" w:rsidRDefault="00BD2327" w:rsidP="00EE5240">
    <w:pPr>
      <w:pStyle w:val="Footer"/>
      <w:tabs>
        <w:tab w:val="clear" w:pos="4536"/>
        <w:tab w:val="clear" w:pos="9072"/>
        <w:tab w:val="left" w:pos="1126"/>
      </w:tabs>
    </w:pPr>
    <w:r>
      <w:rPr>
        <w:noProof/>
        <w:lang w:val="bg-BG" w:eastAsia="bg-BG"/>
      </w:rPr>
      <mc:AlternateContent>
        <mc:Choice Requires="wps">
          <w:drawing>
            <wp:anchor distT="0" distB="0" distL="114300" distR="114300" simplePos="0" relativeHeight="251664384" behindDoc="0" locked="0" layoutInCell="1" allowOverlap="1">
              <wp:simplePos x="0" y="0"/>
              <wp:positionH relativeFrom="column">
                <wp:posOffset>190500</wp:posOffset>
              </wp:positionH>
              <wp:positionV relativeFrom="paragraph">
                <wp:posOffset>127635</wp:posOffset>
              </wp:positionV>
              <wp:extent cx="6172200" cy="329565"/>
              <wp:effectExtent l="0" t="0" r="19050" b="13335"/>
              <wp:wrapNone/>
              <wp:docPr id="5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32956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128B" w:rsidRPr="003C6AF2" w:rsidRDefault="00B0128B" w:rsidP="00EE5240">
                          <w:pPr>
                            <w:jc w:val="center"/>
                            <w:rPr>
                              <w:rFonts w:ascii="Trebuchet MS" w:hAnsi="Trebuchet MS"/>
                              <w:sz w:val="20"/>
                              <w:szCs w:val="20"/>
                            </w:rPr>
                          </w:pPr>
                          <w:r w:rsidRPr="003C6AF2">
                            <w:rPr>
                              <w:rFonts w:ascii="Trebuchet MS" w:hAnsi="Trebuchet MS"/>
                              <w:sz w:val="20"/>
                              <w:szCs w:val="20"/>
                              <w:lang w:val="en-US"/>
                            </w:rPr>
                            <w:t>The content of this material does not necessarily represent the official position of the European Union.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9" o:spid="_x0000_s1026" style="position:absolute;margin-left:15pt;margin-top:10.05pt;width:486pt;height:2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" filled="f" strokecolor="black [3213]" strokeweight=".25pt">
              <v:path arrowok="t"/>
              <v:textbox>
                <w:txbxContent>
                  <w:p w:rsidR="00B0128B" w:rsidRPr="003C6AF2" w:rsidRDefault="00B0128B" w:rsidP="00EE5240">
                    <w:pPr>
                      <w:jc w:val="center"/>
                      <w:rPr>
                        <w:rFonts w:ascii="Trebuchet MS" w:hAnsi="Trebuchet MS"/>
                        <w:sz w:val="20"/>
                        <w:szCs w:val="20"/>
                      </w:rPr>
                    </w:pPr>
                    <w:r w:rsidRPr="003C6AF2">
                      <w:rPr>
                        <w:rFonts w:ascii="Trebuchet MS" w:hAnsi="Trebuchet MS"/>
                        <w:sz w:val="20"/>
                        <w:szCs w:val="20"/>
                        <w:lang w:val="en-US"/>
                      </w:rPr>
                      <w:t>The content of this material does not necessarily represent the official position of the European Union.</w:t>
                    </w:r>
                  </w:p>
                </w:txbxContent>
              </v:textbox>
            </v:rect>
          </w:pict>
        </mc:Fallback>
      </mc:AlternateContent>
    </w:r>
  </w:p>
  <w:p w:rsidR="00B0128B" w:rsidRDefault="00B0128B" w:rsidP="00EE5240">
    <w:pPr>
      <w:pStyle w:val="Footer"/>
      <w:tabs>
        <w:tab w:val="clear" w:pos="4536"/>
        <w:tab w:val="clear" w:pos="9072"/>
        <w:tab w:val="left" w:pos="1126"/>
      </w:tabs>
    </w:pPr>
  </w:p>
  <w:p w:rsidR="00B0128B" w:rsidRDefault="00B0128B" w:rsidP="00EE5240">
    <w:pPr>
      <w:pStyle w:val="Footer"/>
      <w:tabs>
        <w:tab w:val="clear" w:pos="4536"/>
        <w:tab w:val="clear" w:pos="9072"/>
        <w:tab w:val="left" w:pos="1126"/>
      </w:tabs>
    </w:pPr>
  </w:p>
  <w:p w:rsidR="00B0128B" w:rsidRDefault="00B0128B" w:rsidP="00343C48">
    <w:pPr>
      <w:pStyle w:val="Footer"/>
      <w:jc w:val="center"/>
    </w:pPr>
  </w:p>
  <w:p w:rsidR="00B0128B" w:rsidRPr="003C6AF2" w:rsidRDefault="00C41C89" w:rsidP="00343C48">
    <w:pPr>
      <w:pStyle w:val="Footer"/>
      <w:jc w:val="center"/>
      <w:rPr>
        <w:rFonts w:ascii="Trebuchet MS" w:hAnsi="Trebuchet MS"/>
        <w:sz w:val="20"/>
        <w:szCs w:val="20"/>
        <w:lang w:val="en-US"/>
      </w:rPr>
    </w:pPr>
    <w:hyperlink r:id="rId1" w:history="1">
      <w:r w:rsidR="00B0128B" w:rsidRPr="003C6AF2">
        <w:rPr>
          <w:rStyle w:val="Hyperlink"/>
          <w:rFonts w:ascii="Trebuchet MS" w:hAnsi="Trebuchet MS"/>
          <w:sz w:val="20"/>
          <w:szCs w:val="20"/>
          <w:lang w:val="en-US"/>
        </w:rPr>
        <w:t>http://www.interregrobg.eu</w:t>
      </w:r>
    </w:hyperlink>
  </w:p>
  <w:p w:rsidR="00B0128B" w:rsidRDefault="00B0128B" w:rsidP="00343C48">
    <w:pPr>
      <w:pStyle w:val="Footer"/>
      <w:tabs>
        <w:tab w:val="clear" w:pos="4536"/>
        <w:tab w:val="clear" w:pos="9072"/>
        <w:tab w:val="left" w:pos="9822"/>
      </w:tabs>
    </w:pPr>
    <w:r>
      <w:tab/>
    </w:r>
  </w:p>
  <w:p w:rsidR="00B0128B" w:rsidRDefault="00B0128B" w:rsidP="00EE5240">
    <w:pPr>
      <w:pStyle w:val="Footer"/>
      <w:tabs>
        <w:tab w:val="clear" w:pos="4536"/>
        <w:tab w:val="clear" w:pos="9072"/>
        <w:tab w:val="left" w:pos="11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28B" w:rsidRDefault="00B0128B" w:rsidP="00851EB6">
      <w:pPr>
        <w:spacing w:after="0" w:line="240" w:lineRule="auto"/>
      </w:pPr>
      <w:r>
        <w:separator/>
      </w:r>
    </w:p>
  </w:footnote>
  <w:footnote w:type="continuationSeparator" w:id="0">
    <w:p w:rsidR="00B0128B" w:rsidRDefault="00B0128B" w:rsidP="00851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28B" w:rsidRDefault="00B012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28B" w:rsidRDefault="00B012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28B" w:rsidRDefault="00B0128B" w:rsidP="00EE5240">
    <w:pPr>
      <w:tabs>
        <w:tab w:val="left" w:pos="1485"/>
      </w:tabs>
      <w:spacing w:after="0" w:line="240" w:lineRule="auto"/>
      <w:ind w:left="708"/>
    </w:pPr>
    <w:r>
      <w:rPr>
        <w:noProof/>
        <w:lang w:val="bg-BG" w:eastAsia="bg-BG"/>
      </w:rPr>
      <w:drawing>
        <wp:anchor distT="0" distB="0" distL="114300" distR="114300" simplePos="0" relativeHeight="251662336" behindDoc="1" locked="0" layoutInCell="1" allowOverlap="1">
          <wp:simplePos x="0" y="0"/>
          <wp:positionH relativeFrom="column">
            <wp:posOffset>5017770</wp:posOffset>
          </wp:positionH>
          <wp:positionV relativeFrom="paragraph">
            <wp:posOffset>40005</wp:posOffset>
          </wp:positionV>
          <wp:extent cx="1447800" cy="695325"/>
          <wp:effectExtent l="0" t="0" r="0" b="0"/>
          <wp:wrapTight wrapText="bothSides">
            <wp:wrapPolygon edited="0">
              <wp:start x="0" y="0"/>
              <wp:lineTo x="0" y="21304"/>
              <wp:lineTo x="21316" y="21304"/>
              <wp:lineTo x="21316" y="0"/>
              <wp:lineTo x="0" y="0"/>
            </wp:wrapPolygon>
          </wp:wrapTight>
          <wp:docPr id="1" name="Picture 256" descr="D:\INTERREG V-A RO-BG\Visual Identity Manual 04.08.2016\EN_JPEG\Intere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NTERREG V-A RO-BG\Visual Identity Manual 04.08.2016\EN_JPEG\Intereg_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695325"/>
                  </a:xfrm>
                  <a:prstGeom prst="rect">
                    <a:avLst/>
                  </a:prstGeom>
                  <a:noFill/>
                  <a:ln>
                    <a:noFill/>
                  </a:ln>
                </pic:spPr>
              </pic:pic>
            </a:graphicData>
          </a:graphic>
        </wp:anchor>
      </w:drawing>
    </w:r>
    <w:r>
      <w:rPr>
        <w:noProof/>
        <w:lang w:val="bg-BG" w:eastAsia="bg-BG"/>
      </w:rPr>
      <w:drawing>
        <wp:anchor distT="0" distB="0" distL="114300" distR="114300" simplePos="0" relativeHeight="251659264" behindDoc="1" locked="0" layoutInCell="1" allowOverlap="1">
          <wp:simplePos x="0" y="0"/>
          <wp:positionH relativeFrom="column">
            <wp:posOffset>3565525</wp:posOffset>
          </wp:positionH>
          <wp:positionV relativeFrom="paragraph">
            <wp:posOffset>11430</wp:posOffset>
          </wp:positionV>
          <wp:extent cx="1082040" cy="727710"/>
          <wp:effectExtent l="0" t="0" r="0" b="0"/>
          <wp:wrapTight wrapText="bothSides">
            <wp:wrapPolygon edited="0">
              <wp:start x="0" y="0"/>
              <wp:lineTo x="0" y="20921"/>
              <wp:lineTo x="21296" y="20921"/>
              <wp:lineTo x="21296" y="0"/>
              <wp:lineTo x="0" y="0"/>
            </wp:wrapPolygon>
          </wp:wrapTight>
          <wp:docPr id="3" name="Picture 257" descr="D:\INTERREG V-A RO-BG\Visual Identity Manual 04.08.2016\EN_JPEG\Logo-BgGov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NTERREG V-A RO-BG\Visual Identity Manual 04.08.2016\EN_JPEG\Logo-BgGov_e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2040" cy="727710"/>
                  </a:xfrm>
                  <a:prstGeom prst="rect">
                    <a:avLst/>
                  </a:prstGeom>
                  <a:noFill/>
                  <a:ln>
                    <a:noFill/>
                  </a:ln>
                </pic:spPr>
              </pic:pic>
            </a:graphicData>
          </a:graphic>
        </wp:anchor>
      </w:drawing>
    </w:r>
    <w:r>
      <w:rPr>
        <w:noProof/>
        <w:lang w:val="bg-BG" w:eastAsia="bg-BG"/>
      </w:rPr>
      <w:drawing>
        <wp:anchor distT="0" distB="0" distL="114300" distR="114300" simplePos="0" relativeHeight="251660288" behindDoc="1" locked="0" layoutInCell="1" allowOverlap="1">
          <wp:simplePos x="0" y="0"/>
          <wp:positionH relativeFrom="column">
            <wp:posOffset>2505075</wp:posOffset>
          </wp:positionH>
          <wp:positionV relativeFrom="paragraph">
            <wp:posOffset>1270</wp:posOffset>
          </wp:positionV>
          <wp:extent cx="1010285" cy="737870"/>
          <wp:effectExtent l="0" t="0" r="0" b="0"/>
          <wp:wrapTight wrapText="bothSides">
            <wp:wrapPolygon edited="0">
              <wp:start x="0" y="0"/>
              <wp:lineTo x="0" y="21191"/>
              <wp:lineTo x="21179" y="21191"/>
              <wp:lineTo x="21179" y="0"/>
              <wp:lineTo x="0" y="0"/>
            </wp:wrapPolygon>
          </wp:wrapTight>
          <wp:docPr id="5" name="Picture 258" descr="D:\INTERREG V-A RO-BG\Visual Identity Manual 04.08.2016\EN_JPEG\Logo-ROGov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NTERREG V-A RO-BG\Visual Identity Manual 04.08.2016\EN_JPEG\Logo-ROGov_en.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10285" cy="737870"/>
                  </a:xfrm>
                  <a:prstGeom prst="rect">
                    <a:avLst/>
                  </a:prstGeom>
                  <a:noFill/>
                  <a:ln>
                    <a:noFill/>
                  </a:ln>
                </pic:spPr>
              </pic:pic>
            </a:graphicData>
          </a:graphic>
        </wp:anchor>
      </w:drawing>
    </w:r>
    <w:r>
      <w:rPr>
        <w:noProof/>
        <w:lang w:val="bg-BG" w:eastAsia="bg-BG"/>
      </w:rPr>
      <w:drawing>
        <wp:anchor distT="0" distB="0" distL="114300" distR="114300" simplePos="0" relativeHeight="251661312" behindDoc="1" locked="0" layoutInCell="1" allowOverlap="1">
          <wp:simplePos x="0" y="0"/>
          <wp:positionH relativeFrom="column">
            <wp:posOffset>-377190</wp:posOffset>
          </wp:positionH>
          <wp:positionV relativeFrom="paragraph">
            <wp:posOffset>8890</wp:posOffset>
          </wp:positionV>
          <wp:extent cx="2842260" cy="751205"/>
          <wp:effectExtent l="0" t="0" r="0" b="0"/>
          <wp:wrapTight wrapText="bothSides">
            <wp:wrapPolygon edited="0">
              <wp:start x="0" y="0"/>
              <wp:lineTo x="0" y="20815"/>
              <wp:lineTo x="21426" y="20815"/>
              <wp:lineTo x="21426" y="0"/>
              <wp:lineTo x="0" y="0"/>
            </wp:wrapPolygon>
          </wp:wrapTight>
          <wp:docPr id="6" name="Picture 259" descr="D:\INTERREG V-A RO-BG\Visual Identity Manual 04.08.2016\EN_JPEG\Logo EU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NTERREG V-A RO-BG\Visual Identity Manual 04.08.2016\EN_JPEG\Logo EU_e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42260" cy="751205"/>
                  </a:xfrm>
                  <a:prstGeom prst="rect">
                    <a:avLst/>
                  </a:prstGeom>
                  <a:noFill/>
                  <a:ln>
                    <a:noFill/>
                  </a:ln>
                </pic:spPr>
              </pic:pic>
            </a:graphicData>
          </a:graphic>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B0128B" w:rsidRDefault="00B0128B" w:rsidP="00EE5240">
    <w:pPr>
      <w:tabs>
        <w:tab w:val="left" w:pos="1485"/>
      </w:tabs>
      <w:spacing w:after="0" w:line="240" w:lineRule="auto"/>
      <w:rPr>
        <w:rFonts w:ascii="Trebuchet MS" w:hAnsi="Trebuchet MS"/>
        <w:noProof/>
        <w:color w:val="003366"/>
        <w:sz w:val="18"/>
        <w:szCs w:val="18"/>
        <w:lang w:val="de-DE"/>
      </w:rPr>
    </w:pPr>
    <w:r>
      <w:tab/>
    </w:r>
    <w:r>
      <w:tab/>
    </w:r>
    <w:r>
      <w:tab/>
    </w:r>
    <w:r>
      <w:tab/>
    </w:r>
    <w:r>
      <w:tab/>
    </w:r>
    <w:r>
      <w:tab/>
    </w:r>
    <w:r>
      <w:tab/>
    </w:r>
    <w:r>
      <w:tab/>
    </w:r>
    <w:r>
      <w:tab/>
    </w:r>
    <w:r>
      <w:tab/>
    </w:r>
    <w:r>
      <w:tab/>
    </w:r>
    <w:r>
      <w:tab/>
    </w:r>
    <w:r>
      <w:tab/>
    </w:r>
    <w:r w:rsidRPr="00E4511B">
      <w:rPr>
        <w:rFonts w:ascii="Trebuchet MS" w:hAnsi="Trebuchet MS" w:cs="Arial"/>
        <w:b/>
        <w:color w:val="17365D"/>
        <w:sz w:val="18"/>
        <w:szCs w:val="18"/>
        <w:lang w:val="en-US"/>
      </w:rPr>
      <w:t>Eurointegra Association</w:t>
    </w:r>
    <w:r w:rsidRPr="00E4511B">
      <w:rPr>
        <w:rFonts w:ascii="Trebuchet MS" w:hAnsi="Trebuchet MS" w:cs="Arial"/>
        <w:b/>
        <w:color w:val="17365D"/>
        <w:sz w:val="18"/>
        <w:szCs w:val="18"/>
      </w:rPr>
      <w:t xml:space="preserve"> </w:t>
    </w:r>
    <w:r w:rsidRPr="00E4511B">
      <w:rPr>
        <w:rFonts w:ascii="Trebuchet MS" w:hAnsi="Trebuchet MS" w:cs="Arial"/>
        <w:b/>
        <w:noProof/>
        <w:color w:val="17365D"/>
        <w:sz w:val="18"/>
        <w:szCs w:val="18"/>
        <w:lang w:val="bg-BG" w:eastAsia="bg-BG"/>
      </w:rPr>
      <w:drawing>
        <wp:inline distT="0" distB="0" distL="0" distR="0">
          <wp:extent cx="71120" cy="71120"/>
          <wp:effectExtent l="0" t="0" r="5080" b="508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flipV="1">
                    <a:off x="0" y="0"/>
                    <a:ext cx="72120" cy="72120"/>
                  </a:xfrm>
                  <a:prstGeom prst="rect">
                    <a:avLst/>
                  </a:prstGeom>
                  <a:noFill/>
                  <a:ln w="9525">
                    <a:noFill/>
                    <a:miter lim="800000"/>
                    <a:headEnd/>
                    <a:tailEnd/>
                  </a:ln>
                </pic:spPr>
              </pic:pic>
            </a:graphicData>
          </a:graphic>
        </wp:inline>
      </w:drawing>
    </w:r>
    <w:r>
      <w:rPr>
        <w:rFonts w:ascii="Trebuchet MS" w:hAnsi="Trebuchet MS" w:cs="Arial"/>
        <w:b/>
        <w:color w:val="17365D"/>
        <w:sz w:val="18"/>
        <w:szCs w:val="18"/>
      </w:rPr>
      <w:tab/>
    </w:r>
    <w:r>
      <w:rPr>
        <w:rFonts w:ascii="Trebuchet MS" w:hAnsi="Trebuchet MS" w:cs="Arial"/>
        <w:b/>
        <w:color w:val="17365D"/>
        <w:sz w:val="18"/>
        <w:szCs w:val="18"/>
      </w:rPr>
      <w:tab/>
    </w:r>
    <w:r>
      <w:rPr>
        <w:rFonts w:ascii="Trebuchet MS" w:hAnsi="Trebuchet MS" w:cs="Arial"/>
        <w:b/>
        <w:color w:val="17365D"/>
        <w:sz w:val="18"/>
        <w:szCs w:val="18"/>
      </w:rPr>
      <w:tab/>
    </w:r>
    <w:r>
      <w:rPr>
        <w:rFonts w:ascii="Trebuchet MS" w:hAnsi="Trebuchet MS" w:cs="Arial"/>
        <w:b/>
        <w:color w:val="17365D"/>
        <w:sz w:val="18"/>
        <w:szCs w:val="18"/>
      </w:rPr>
      <w:tab/>
    </w:r>
    <w:r w:rsidRPr="00E4511B">
      <w:rPr>
        <w:rFonts w:ascii="Trebuchet MS" w:hAnsi="Trebuchet MS"/>
        <w:noProof/>
        <w:color w:val="003366"/>
        <w:sz w:val="18"/>
        <w:szCs w:val="18"/>
      </w:rPr>
      <w:t>1</w:t>
    </w:r>
    <w:r w:rsidRPr="00E4511B">
      <w:rPr>
        <w:rFonts w:ascii="Trebuchet MS" w:hAnsi="Trebuchet MS"/>
        <w:noProof/>
        <w:color w:val="003366"/>
        <w:sz w:val="18"/>
        <w:szCs w:val="18"/>
        <w:lang w:val="de-DE"/>
      </w:rPr>
      <w:t>680</w:t>
    </w:r>
    <w:r w:rsidRPr="00E4511B">
      <w:rPr>
        <w:rFonts w:ascii="Trebuchet MS" w:hAnsi="Trebuchet MS"/>
        <w:noProof/>
        <w:color w:val="003366"/>
        <w:sz w:val="18"/>
        <w:szCs w:val="18"/>
      </w:rPr>
      <w:t xml:space="preserve"> </w:t>
    </w:r>
    <w:r w:rsidRPr="00E4511B">
      <w:rPr>
        <w:rFonts w:ascii="Trebuchet MS" w:hAnsi="Trebuchet MS"/>
        <w:noProof/>
        <w:color w:val="003366"/>
        <w:sz w:val="18"/>
        <w:szCs w:val="18"/>
        <w:lang w:val="de-DE"/>
      </w:rPr>
      <w:t>Sofia</w:t>
    </w:r>
    <w:r w:rsidRPr="00E4511B">
      <w:rPr>
        <w:rFonts w:ascii="Trebuchet MS" w:hAnsi="Trebuchet MS" w:cs="Arial"/>
      </w:rPr>
      <w:t xml:space="preserve">, </w:t>
    </w:r>
    <w:r w:rsidRPr="00E4511B">
      <w:rPr>
        <w:rFonts w:ascii="Trebuchet MS" w:hAnsi="Trebuchet MS"/>
        <w:noProof/>
        <w:color w:val="003366"/>
        <w:sz w:val="18"/>
        <w:szCs w:val="18"/>
        <w:lang w:val="de-DE"/>
      </w:rPr>
      <w:t>Beli brezi,</w:t>
    </w:r>
  </w:p>
  <w:p w:rsidR="00B0128B" w:rsidRDefault="00B0128B" w:rsidP="00EE5240">
    <w:pPr>
      <w:tabs>
        <w:tab w:val="left" w:pos="1485"/>
      </w:tabs>
      <w:spacing w:after="0" w:line="240" w:lineRule="auto"/>
      <w:rPr>
        <w:rFonts w:ascii="Trebuchet MS" w:hAnsi="Trebuchet MS"/>
        <w:noProof/>
        <w:color w:val="003366"/>
        <w:sz w:val="18"/>
        <w:szCs w:val="18"/>
        <w:lang w:val="de-DE"/>
      </w:rPr>
    </w:pPr>
    <w:r w:rsidRPr="00024513">
      <w:rPr>
        <w:noProof/>
        <w:lang w:val="bg-BG" w:eastAsia="bg-BG"/>
      </w:rPr>
      <w:drawing>
        <wp:anchor distT="0" distB="0" distL="114300" distR="114300" simplePos="0" relativeHeight="251663360" behindDoc="0" locked="1" layoutInCell="1" allowOverlap="1">
          <wp:simplePos x="0" y="0"/>
          <wp:positionH relativeFrom="column">
            <wp:posOffset>-316230</wp:posOffset>
          </wp:positionH>
          <wp:positionV relativeFrom="paragraph">
            <wp:posOffset>-307340</wp:posOffset>
          </wp:positionV>
          <wp:extent cx="914400" cy="762000"/>
          <wp:effectExtent l="19050" t="0" r="0" b="0"/>
          <wp:wrapSquare wrapText="bothSides"/>
          <wp:docPr id="8"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6" cstate="print"/>
                  <a:srcRect/>
                  <a:stretch>
                    <a:fillRect/>
                  </a:stretch>
                </pic:blipFill>
                <pic:spPr bwMode="auto">
                  <a:xfrm>
                    <a:off x="0" y="0"/>
                    <a:ext cx="914400" cy="762000"/>
                  </a:xfrm>
                  <a:prstGeom prst="rect">
                    <a:avLst/>
                  </a:prstGeom>
                  <a:noFill/>
                  <a:ln w="9525">
                    <a:noFill/>
                    <a:miter lim="800000"/>
                    <a:headEnd/>
                    <a:tailEnd/>
                  </a:ln>
                </pic:spPr>
              </pic:pic>
            </a:graphicData>
          </a:graphic>
        </wp:anchor>
      </w:drawing>
    </w:r>
    <w:r>
      <w:tab/>
    </w:r>
    <w:hyperlink r:id="rId7" w:history="1">
      <w:r w:rsidRPr="005B261B">
        <w:rPr>
          <w:rStyle w:val="Hyperlink"/>
          <w:rFonts w:ascii="Trebuchet MS" w:hAnsi="Trebuchet MS" w:cs="Arial"/>
          <w:b/>
          <w:sz w:val="18"/>
          <w:szCs w:val="18"/>
          <w:lang w:val="en-US"/>
        </w:rPr>
        <w:t>www.eurointegra.bg</w:t>
      </w:r>
    </w:hyperlink>
    <w:r>
      <w:rPr>
        <w:rFonts w:ascii="Trebuchet MS" w:hAnsi="Trebuchet MS"/>
        <w:noProof/>
        <w:color w:val="003366"/>
        <w:sz w:val="18"/>
        <w:szCs w:val="18"/>
        <w:lang w:val="de-DE"/>
      </w:rPr>
      <w:tab/>
    </w:r>
    <w:r>
      <w:rPr>
        <w:rFonts w:ascii="Trebuchet MS" w:hAnsi="Trebuchet MS"/>
        <w:noProof/>
        <w:color w:val="003366"/>
        <w:sz w:val="18"/>
        <w:szCs w:val="18"/>
        <w:lang w:val="de-DE"/>
      </w:rPr>
      <w:tab/>
    </w:r>
    <w:r>
      <w:rPr>
        <w:rFonts w:ascii="Trebuchet MS" w:hAnsi="Trebuchet MS"/>
        <w:noProof/>
        <w:color w:val="003366"/>
        <w:sz w:val="18"/>
        <w:szCs w:val="18"/>
        <w:lang w:val="de-DE"/>
      </w:rPr>
      <w:tab/>
    </w:r>
    <w:r>
      <w:rPr>
        <w:rFonts w:ascii="Trebuchet MS" w:hAnsi="Trebuchet MS"/>
        <w:noProof/>
        <w:color w:val="003366"/>
        <w:sz w:val="18"/>
        <w:szCs w:val="18"/>
        <w:lang w:val="de-DE"/>
      </w:rPr>
      <w:tab/>
    </w:r>
    <w:r>
      <w:rPr>
        <w:rFonts w:ascii="Trebuchet MS" w:hAnsi="Trebuchet MS"/>
        <w:noProof/>
        <w:color w:val="003366"/>
        <w:sz w:val="18"/>
        <w:szCs w:val="18"/>
        <w:lang w:val="de-DE"/>
      </w:rPr>
      <w:tab/>
      <w:t>“Haidushka gora</w:t>
    </w:r>
    <w:r>
      <w:rPr>
        <w:rFonts w:ascii="Trebuchet MS" w:hAnsi="Trebuchet MS"/>
        <w:noProof/>
        <w:color w:val="003366"/>
        <w:sz w:val="18"/>
        <w:szCs w:val="18"/>
        <w:lang w:val="bg-BG"/>
      </w:rPr>
      <w:t>”</w:t>
    </w:r>
    <w:r>
      <w:rPr>
        <w:rFonts w:ascii="Trebuchet MS" w:hAnsi="Trebuchet MS"/>
        <w:noProof/>
        <w:color w:val="003366"/>
        <w:sz w:val="18"/>
        <w:szCs w:val="18"/>
        <w:lang w:val="de-DE"/>
      </w:rPr>
      <w:t xml:space="preserve"> 60 S</w:t>
    </w:r>
    <w:r w:rsidRPr="00E4511B">
      <w:rPr>
        <w:rFonts w:ascii="Trebuchet MS" w:hAnsi="Trebuchet MS"/>
        <w:noProof/>
        <w:color w:val="003366"/>
        <w:sz w:val="18"/>
        <w:szCs w:val="18"/>
        <w:lang w:val="de-DE"/>
      </w:rPr>
      <w:t>tr.</w:t>
    </w:r>
    <w:r w:rsidRPr="00E4511B">
      <w:rPr>
        <w:rFonts w:ascii="Trebuchet MS" w:hAnsi="Trebuchet MS"/>
        <w:noProof/>
        <w:color w:val="003366"/>
        <w:sz w:val="18"/>
        <w:szCs w:val="18"/>
      </w:rPr>
      <w:t xml:space="preserve">, </w:t>
    </w:r>
    <w:r w:rsidRPr="00E4511B">
      <w:rPr>
        <w:rFonts w:ascii="Trebuchet MS" w:hAnsi="Trebuchet MS"/>
        <w:noProof/>
        <w:color w:val="003366"/>
        <w:sz w:val="18"/>
        <w:szCs w:val="18"/>
        <w:lang w:val="de-DE"/>
      </w:rPr>
      <w:t>fl.3, ap.11</w:t>
    </w:r>
  </w:p>
  <w:p w:rsidR="00B0128B" w:rsidRDefault="00B0128B" w:rsidP="00EE5240">
    <w:pPr>
      <w:tabs>
        <w:tab w:val="left" w:pos="1485"/>
      </w:tabs>
      <w:spacing w:after="0" w:line="240" w:lineRule="auto"/>
      <w:rPr>
        <w:rFonts w:ascii="Trebuchet MS" w:hAnsi="Trebuchet MS"/>
        <w:noProof/>
        <w:color w:val="003366"/>
        <w:sz w:val="18"/>
        <w:szCs w:val="18"/>
      </w:rPr>
    </w:pPr>
    <w:r>
      <w:rPr>
        <w:rFonts w:ascii="Trebuchet MS" w:hAnsi="Trebuchet MS" w:cs="Arial"/>
        <w:b/>
        <w:color w:val="003366"/>
        <w:sz w:val="18"/>
        <w:szCs w:val="18"/>
        <w:lang w:val="en-US"/>
      </w:rPr>
      <w:tab/>
      <w:t>Project: “Young Project Manager in CBC area”</w:t>
    </w:r>
    <w:r>
      <w:rPr>
        <w:rFonts w:ascii="Trebuchet MS" w:hAnsi="Trebuchet MS" w:cs="Arial"/>
        <w:b/>
        <w:color w:val="003366"/>
        <w:sz w:val="18"/>
        <w:szCs w:val="18"/>
        <w:lang w:val="en-US"/>
      </w:rPr>
      <w:tab/>
    </w:r>
    <w:r>
      <w:rPr>
        <w:rFonts w:ascii="Trebuchet MS" w:hAnsi="Trebuchet MS" w:cs="Arial"/>
        <w:b/>
        <w:color w:val="003366"/>
        <w:sz w:val="18"/>
        <w:szCs w:val="18"/>
        <w:lang w:val="en-US"/>
      </w:rPr>
      <w:tab/>
    </w:r>
    <w:r w:rsidRPr="00E4511B">
      <w:rPr>
        <w:rFonts w:ascii="Trebuchet MS" w:hAnsi="Trebuchet MS"/>
        <w:noProof/>
        <w:color w:val="003366"/>
        <w:sz w:val="18"/>
        <w:szCs w:val="18"/>
        <w:lang w:val="en-US"/>
      </w:rPr>
      <w:t>tel</w:t>
    </w:r>
    <w:r w:rsidRPr="00E4511B">
      <w:rPr>
        <w:rFonts w:ascii="Trebuchet MS" w:hAnsi="Trebuchet MS"/>
        <w:noProof/>
        <w:color w:val="003366"/>
        <w:sz w:val="18"/>
        <w:szCs w:val="18"/>
      </w:rPr>
      <w:t xml:space="preserve">. </w:t>
    </w:r>
    <w:r w:rsidRPr="00E4511B">
      <w:rPr>
        <w:rFonts w:ascii="Trebuchet MS" w:hAnsi="Trebuchet MS"/>
        <w:noProof/>
        <w:color w:val="003366"/>
        <w:sz w:val="18"/>
        <w:szCs w:val="18"/>
        <w:lang w:val="en-US"/>
      </w:rPr>
      <w:t xml:space="preserve">+359 2 </w:t>
    </w:r>
    <w:r w:rsidRPr="00E4511B">
      <w:rPr>
        <w:rFonts w:ascii="Trebuchet MS" w:hAnsi="Trebuchet MS"/>
        <w:noProof/>
        <w:color w:val="003366"/>
        <w:sz w:val="18"/>
        <w:szCs w:val="18"/>
      </w:rPr>
      <w:t xml:space="preserve">832 41 36, </w:t>
    </w:r>
    <w:r w:rsidRPr="00E4511B">
      <w:rPr>
        <w:rFonts w:ascii="Trebuchet MS" w:hAnsi="Trebuchet MS"/>
        <w:noProof/>
        <w:color w:val="003366"/>
        <w:sz w:val="18"/>
        <w:szCs w:val="18"/>
        <w:lang w:val="en-US"/>
      </w:rPr>
      <w:t>fax</w:t>
    </w:r>
    <w:r w:rsidRPr="00E4511B">
      <w:rPr>
        <w:rFonts w:ascii="Trebuchet MS" w:hAnsi="Trebuchet MS"/>
        <w:noProof/>
        <w:color w:val="003366"/>
        <w:sz w:val="18"/>
        <w:szCs w:val="18"/>
      </w:rPr>
      <w:t xml:space="preserve">. </w:t>
    </w:r>
    <w:r w:rsidRPr="00E4511B">
      <w:rPr>
        <w:rFonts w:ascii="Trebuchet MS" w:hAnsi="Trebuchet MS"/>
        <w:noProof/>
        <w:color w:val="003366"/>
        <w:sz w:val="18"/>
        <w:szCs w:val="18"/>
        <w:lang w:val="en-US"/>
      </w:rPr>
      <w:t xml:space="preserve">+359 2 </w:t>
    </w:r>
    <w:r w:rsidRPr="00E4511B">
      <w:rPr>
        <w:rFonts w:ascii="Trebuchet MS" w:hAnsi="Trebuchet MS"/>
        <w:noProof/>
        <w:color w:val="003366"/>
        <w:sz w:val="18"/>
        <w:szCs w:val="18"/>
      </w:rPr>
      <w:t xml:space="preserve">832 41 </w:t>
    </w:r>
    <w:r w:rsidRPr="00E4511B">
      <w:rPr>
        <w:rFonts w:ascii="Trebuchet MS" w:hAnsi="Trebuchet MS"/>
        <w:noProof/>
        <w:color w:val="003366"/>
        <w:sz w:val="18"/>
        <w:szCs w:val="18"/>
        <w:lang w:val="en-US"/>
      </w:rPr>
      <w:t>52</w:t>
    </w:r>
    <w:r w:rsidRPr="00E4511B">
      <w:rPr>
        <w:rFonts w:ascii="Trebuchet MS" w:hAnsi="Trebuchet MS"/>
        <w:noProof/>
        <w:color w:val="003366"/>
        <w:sz w:val="18"/>
        <w:szCs w:val="18"/>
      </w:rPr>
      <w:t>;</w:t>
    </w:r>
  </w:p>
  <w:p w:rsidR="00B0128B" w:rsidRPr="00867309" w:rsidRDefault="00B0128B" w:rsidP="00EE5240">
    <w:pPr>
      <w:tabs>
        <w:tab w:val="left" w:pos="1485"/>
      </w:tabs>
      <w:spacing w:after="0" w:line="240" w:lineRule="auto"/>
    </w:pPr>
    <w:r>
      <w:rPr>
        <w:rFonts w:ascii="Trebuchet MS" w:hAnsi="Trebuchet MS" w:cs="Arial"/>
        <w:b/>
        <w:color w:val="003366"/>
        <w:sz w:val="18"/>
        <w:szCs w:val="18"/>
        <w:lang w:val="en-US"/>
      </w:rPr>
      <w:tab/>
      <w:t xml:space="preserve">Project Code 16.4.2.003          </w:t>
    </w:r>
    <w:r>
      <w:rPr>
        <w:rFonts w:ascii="Trebuchet MS" w:hAnsi="Trebuchet MS" w:cs="Arial"/>
        <w:b/>
        <w:color w:val="003366"/>
        <w:sz w:val="18"/>
        <w:szCs w:val="18"/>
        <w:lang w:val="en-US"/>
      </w:rPr>
      <w:tab/>
    </w:r>
    <w:r>
      <w:rPr>
        <w:rFonts w:ascii="Trebuchet MS" w:hAnsi="Trebuchet MS" w:cs="Arial"/>
        <w:b/>
        <w:color w:val="003366"/>
        <w:sz w:val="18"/>
        <w:szCs w:val="18"/>
        <w:lang w:val="en-US"/>
      </w:rPr>
      <w:tab/>
    </w:r>
    <w:r>
      <w:rPr>
        <w:rFonts w:ascii="Trebuchet MS" w:hAnsi="Trebuchet MS" w:cs="Arial"/>
        <w:b/>
        <w:color w:val="003366"/>
        <w:sz w:val="18"/>
        <w:szCs w:val="18"/>
        <w:lang w:val="en-US"/>
      </w:rPr>
      <w:tab/>
    </w:r>
    <w:r>
      <w:rPr>
        <w:rFonts w:ascii="Trebuchet MS" w:hAnsi="Trebuchet MS" w:cs="Arial"/>
        <w:b/>
        <w:color w:val="003366"/>
        <w:sz w:val="18"/>
        <w:szCs w:val="18"/>
        <w:lang w:val="en-US"/>
      </w:rPr>
      <w:tab/>
    </w:r>
    <w:r w:rsidRPr="00E4511B">
      <w:rPr>
        <w:rFonts w:ascii="Trebuchet MS" w:hAnsi="Trebuchet MS"/>
        <w:noProof/>
        <w:color w:val="003366"/>
        <w:sz w:val="18"/>
        <w:szCs w:val="18"/>
        <w:lang w:val="en-US"/>
      </w:rPr>
      <w:t xml:space="preserve">e-mail: </w:t>
    </w:r>
    <w:hyperlink r:id="rId8" w:history="1">
      <w:r w:rsidRPr="00E4511B">
        <w:rPr>
          <w:rStyle w:val="Hyperlink"/>
          <w:rFonts w:ascii="Trebuchet MS" w:hAnsi="Trebuchet MS"/>
          <w:noProof/>
          <w:sz w:val="18"/>
          <w:szCs w:val="18"/>
          <w:lang w:val="en-US"/>
        </w:rPr>
        <w:t>eurointegrasofia@gmail.com</w:t>
      </w:r>
    </w:hyperlink>
  </w:p>
  <w:p w:rsidR="00B0128B" w:rsidRDefault="00B0128B" w:rsidP="003F4C0E">
    <w:pPr>
      <w:pStyle w:val="Header"/>
    </w:pPr>
    <w:r>
      <w:t xml:space="preserve">                            </w:t>
    </w:r>
    <w:r w:rsidRPr="003F4C0E">
      <w:rPr>
        <w:rFonts w:ascii="Trebuchet MS" w:hAnsi="Trebuchet MS"/>
      </w:rPr>
      <w:t xml:space="preserve"> </w:t>
    </w:r>
    <w:r>
      <w:rPr>
        <w:rFonts w:ascii="Trebuchet MS" w:hAnsi="Trebuchet MS"/>
      </w:rPr>
      <w:t xml:space="preserve"> </w:t>
    </w:r>
    <w:proofErr w:type="gramStart"/>
    <w:r>
      <w:rPr>
        <w:rFonts w:ascii="Trebuchet MS" w:hAnsi="Trebuchet MS" w:cs="Arial"/>
        <w:b/>
        <w:color w:val="003366"/>
        <w:sz w:val="18"/>
        <w:szCs w:val="18"/>
        <w:lang w:val="en-US"/>
      </w:rPr>
      <w:t>e-MS</w:t>
    </w:r>
    <w:proofErr w:type="gramEnd"/>
    <w:r>
      <w:rPr>
        <w:rFonts w:ascii="Trebuchet MS" w:hAnsi="Trebuchet MS" w:cs="Arial"/>
        <w:b/>
        <w:color w:val="003366"/>
        <w:sz w:val="18"/>
        <w:szCs w:val="18"/>
        <w:lang w:val="en-US"/>
      </w:rPr>
      <w:t xml:space="preserve"> CODE ROBG-146</w:t>
    </w:r>
  </w:p>
  <w:p w:rsidR="00B0128B" w:rsidRPr="003F4C0E" w:rsidRDefault="00B0128B" w:rsidP="00EE5240">
    <w:pPr>
      <w:pStyle w:val="Header"/>
      <w:tabs>
        <w:tab w:val="clear" w:pos="4536"/>
        <w:tab w:val="left" w:pos="0"/>
        <w:tab w:val="center" w:pos="4820"/>
        <w:tab w:val="left" w:pos="6521"/>
      </w:tabs>
      <w:jc w:val="both"/>
      <w:rPr>
        <w:rFonts w:ascii="Trebuchet MS" w:hAnsi="Trebuchet MS"/>
        <w:sz w:val="18"/>
        <w:szCs w:val="18"/>
      </w:rPr>
    </w:pPr>
    <w:r w:rsidRPr="003F4C0E">
      <w:rPr>
        <w:rFonts w:ascii="Trebuchet MS" w:hAnsi="Trebuchet MS"/>
        <w:sz w:val="18"/>
        <w:szCs w:val="18"/>
      </w:rPr>
      <w:tab/>
    </w:r>
  </w:p>
  <w:p w:rsidR="00B0128B" w:rsidRDefault="00B0128B">
    <w:pPr>
      <w:pStyle w:val="Header"/>
    </w:pPr>
  </w:p>
  <w:p w:rsidR="00B0128B" w:rsidRDefault="00B0128B">
    <w:pPr>
      <w:pStyle w:val="Header"/>
    </w:pPr>
  </w:p>
  <w:p w:rsidR="00B0128B" w:rsidRDefault="00B0128B">
    <w:pPr>
      <w:pStyle w:val="Header"/>
    </w:pPr>
  </w:p>
  <w:p w:rsidR="00B0128B" w:rsidRDefault="00B0128B">
    <w:pPr>
      <w:pStyle w:val="Header"/>
    </w:pPr>
  </w:p>
  <w:p w:rsidR="00B0128B" w:rsidRDefault="00B0128B">
    <w:pPr>
      <w:pStyle w:val="Header"/>
    </w:pPr>
  </w:p>
  <w:p w:rsidR="00B0128B" w:rsidRDefault="00B0128B">
    <w:pPr>
      <w:pStyle w:val="Header"/>
    </w:pPr>
  </w:p>
  <w:p w:rsidR="00B0128B" w:rsidRDefault="00B0128B">
    <w:pPr>
      <w:pStyle w:val="Header"/>
    </w:pPr>
  </w:p>
  <w:p w:rsidR="00B0128B" w:rsidRDefault="00B0128B">
    <w:pPr>
      <w:pStyle w:val="Header"/>
    </w:pPr>
  </w:p>
  <w:p w:rsidR="00B0128B" w:rsidRDefault="00B0128B">
    <w:pPr>
      <w:pStyle w:val="Header"/>
    </w:pPr>
  </w:p>
  <w:p w:rsidR="00B0128B" w:rsidRDefault="00B0128B">
    <w:pPr>
      <w:pStyle w:val="Header"/>
    </w:pPr>
  </w:p>
  <w:p w:rsidR="00B0128B" w:rsidRDefault="00B0128B">
    <w:pPr>
      <w:pStyle w:val="Header"/>
    </w:pPr>
  </w:p>
  <w:p w:rsidR="00B0128B" w:rsidRDefault="00B0128B">
    <w:pPr>
      <w:pStyle w:val="Header"/>
    </w:pPr>
  </w:p>
  <w:p w:rsidR="00B0128B" w:rsidRDefault="00B0128B">
    <w:pPr>
      <w:pStyle w:val="Header"/>
    </w:pPr>
  </w:p>
  <w:p w:rsidR="00B0128B" w:rsidRDefault="00B0128B">
    <w:pPr>
      <w:pStyle w:val="Header"/>
    </w:pPr>
  </w:p>
  <w:p w:rsidR="00B0128B" w:rsidRDefault="00B0128B">
    <w:pPr>
      <w:pStyle w:val="Header"/>
    </w:pPr>
  </w:p>
  <w:p w:rsidR="00B0128B" w:rsidRDefault="00B0128B">
    <w:pPr>
      <w:pStyle w:val="Header"/>
    </w:pPr>
  </w:p>
  <w:p w:rsidR="00B0128B" w:rsidRDefault="00B0128B">
    <w:pPr>
      <w:pStyle w:val="Header"/>
    </w:pPr>
  </w:p>
  <w:p w:rsidR="00B0128B" w:rsidRDefault="00B0128B">
    <w:pPr>
      <w:pStyle w:val="Header"/>
    </w:pPr>
  </w:p>
  <w:p w:rsidR="00B0128B" w:rsidRDefault="00B0128B">
    <w:pPr>
      <w:pStyle w:val="Header"/>
    </w:pPr>
  </w:p>
  <w:p w:rsidR="00B0128B" w:rsidRDefault="00B0128B">
    <w:pPr>
      <w:pStyle w:val="Header"/>
    </w:pPr>
  </w:p>
  <w:p w:rsidR="00B0128B" w:rsidRDefault="00B0128B">
    <w:pPr>
      <w:pStyle w:val="Header"/>
    </w:pPr>
  </w:p>
  <w:p w:rsidR="00B0128B" w:rsidRDefault="00B0128B">
    <w:pPr>
      <w:pStyle w:val="Header"/>
    </w:pPr>
  </w:p>
  <w:p w:rsidR="00B0128B" w:rsidRDefault="00B0128B">
    <w:pPr>
      <w:pStyle w:val="Header"/>
    </w:pPr>
  </w:p>
  <w:p w:rsidR="00B0128B" w:rsidRDefault="00B0128B">
    <w:pPr>
      <w:pStyle w:val="Header"/>
    </w:pPr>
  </w:p>
  <w:p w:rsidR="00B0128B" w:rsidRDefault="00B0128B">
    <w:pPr>
      <w:pStyle w:val="Header"/>
    </w:pPr>
  </w:p>
  <w:p w:rsidR="00B0128B" w:rsidRDefault="00B0128B">
    <w:pPr>
      <w:pStyle w:val="Header"/>
    </w:pPr>
  </w:p>
  <w:p w:rsidR="00B0128B" w:rsidRDefault="00B0128B">
    <w:pPr>
      <w:pStyle w:val="Header"/>
    </w:pPr>
  </w:p>
  <w:p w:rsidR="00B0128B" w:rsidRDefault="00B0128B">
    <w:pPr>
      <w:pStyle w:val="Header"/>
    </w:pPr>
  </w:p>
  <w:p w:rsidR="00B0128B" w:rsidRDefault="00B0128B">
    <w:pPr>
      <w:pStyle w:val="Header"/>
    </w:pPr>
  </w:p>
  <w:p w:rsidR="00B0128B" w:rsidRDefault="00B0128B">
    <w:pPr>
      <w:pStyle w:val="Header"/>
    </w:pPr>
  </w:p>
  <w:p w:rsidR="00B0128B" w:rsidRDefault="00B0128B">
    <w:pPr>
      <w:pStyle w:val="Header"/>
    </w:pPr>
  </w:p>
  <w:p w:rsidR="00B0128B" w:rsidRDefault="00B0128B">
    <w:pPr>
      <w:pStyle w:val="Header"/>
    </w:pPr>
  </w:p>
  <w:p w:rsidR="00B0128B" w:rsidRDefault="00B0128B">
    <w:pPr>
      <w:pStyle w:val="Header"/>
    </w:pPr>
  </w:p>
  <w:p w:rsidR="00B0128B" w:rsidRDefault="00B0128B">
    <w:pPr>
      <w:pStyle w:val="Header"/>
    </w:pPr>
  </w:p>
  <w:p w:rsidR="00B0128B" w:rsidRDefault="00B0128B">
    <w:pPr>
      <w:pStyle w:val="Header"/>
    </w:pPr>
  </w:p>
  <w:p w:rsidR="00B0128B" w:rsidRDefault="00B0128B" w:rsidP="003F00D9">
    <w:pPr>
      <w:pStyle w:val="Header"/>
      <w:tabs>
        <w:tab w:val="left" w:pos="683"/>
      </w:tabs>
    </w:pPr>
    <w:r>
      <w:tab/>
    </w:r>
    <w:r>
      <w:tab/>
    </w:r>
  </w:p>
  <w:p w:rsidR="00B0128B" w:rsidRDefault="00B0128B">
    <w:pPr>
      <w:pStyle w:val="Header"/>
    </w:pPr>
  </w:p>
  <w:p w:rsidR="00B0128B" w:rsidRDefault="00B0128B">
    <w:pPr>
      <w:pStyle w:val="Header"/>
    </w:pPr>
  </w:p>
  <w:p w:rsidR="00B0128B" w:rsidRDefault="00B0128B">
    <w:pPr>
      <w:pStyle w:val="Header"/>
    </w:pPr>
  </w:p>
  <w:p w:rsidR="00B0128B" w:rsidRDefault="00B0128B" w:rsidP="00343C48">
    <w:pPr>
      <w:pStyle w:val="Header"/>
      <w:ind w:firstLine="708"/>
    </w:pPr>
  </w:p>
  <w:p w:rsidR="00B0128B" w:rsidRDefault="00B0128B">
    <w:pPr>
      <w:pStyle w:val="Header"/>
    </w:pPr>
  </w:p>
  <w:p w:rsidR="00B0128B" w:rsidRDefault="00B0128B">
    <w:pPr>
      <w:pStyle w:val="Header"/>
    </w:pPr>
  </w:p>
  <w:p w:rsidR="00B0128B" w:rsidRDefault="00B0128B">
    <w:pPr>
      <w:pStyle w:val="Header"/>
    </w:pPr>
  </w:p>
  <w:p w:rsidR="00B0128B" w:rsidRDefault="00B0128B">
    <w:pPr>
      <w:pStyle w:val="Header"/>
    </w:pPr>
  </w:p>
  <w:p w:rsidR="00B0128B" w:rsidRDefault="00B0128B">
    <w:pPr>
      <w:pStyle w:val="Header"/>
    </w:pPr>
  </w:p>
  <w:p w:rsidR="00B0128B" w:rsidRDefault="00B0128B">
    <w:pPr>
      <w:pStyle w:val="Header"/>
    </w:pPr>
  </w:p>
  <w:p w:rsidR="00B0128B" w:rsidRDefault="00B0128B">
    <w:pPr>
      <w:pStyle w:val="Header"/>
    </w:pPr>
  </w:p>
  <w:p w:rsidR="00B0128B" w:rsidRDefault="00B0128B">
    <w:pPr>
      <w:pStyle w:val="Header"/>
    </w:pPr>
  </w:p>
  <w:p w:rsidR="00B0128B" w:rsidRDefault="00B0128B">
    <w:pPr>
      <w:pStyle w:val="Header"/>
    </w:pPr>
  </w:p>
  <w:p w:rsidR="00B0128B" w:rsidRDefault="00B0128B">
    <w:pPr>
      <w:pStyle w:val="Header"/>
    </w:pPr>
  </w:p>
  <w:p w:rsidR="00B0128B" w:rsidRDefault="00B012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1242C"/>
    <w:multiLevelType w:val="hybridMultilevel"/>
    <w:tmpl w:val="DE3AF2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C156D"/>
    <w:multiLevelType w:val="hybridMultilevel"/>
    <w:tmpl w:val="5276D9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1C70DF"/>
    <w:multiLevelType w:val="hybridMultilevel"/>
    <w:tmpl w:val="979CAC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F85"/>
    <w:rsid w:val="0000697E"/>
    <w:rsid w:val="00024513"/>
    <w:rsid w:val="00072B83"/>
    <w:rsid w:val="00074343"/>
    <w:rsid w:val="0007576D"/>
    <w:rsid w:val="000774FB"/>
    <w:rsid w:val="0008006E"/>
    <w:rsid w:val="000E14EF"/>
    <w:rsid w:val="000F125E"/>
    <w:rsid w:val="0015129C"/>
    <w:rsid w:val="001A3175"/>
    <w:rsid w:val="001D6509"/>
    <w:rsid w:val="001F46B5"/>
    <w:rsid w:val="00253B62"/>
    <w:rsid w:val="00256C76"/>
    <w:rsid w:val="002A3D3B"/>
    <w:rsid w:val="002F06EA"/>
    <w:rsid w:val="00336D5B"/>
    <w:rsid w:val="00343C48"/>
    <w:rsid w:val="00377FF6"/>
    <w:rsid w:val="003C6AF2"/>
    <w:rsid w:val="003F00D9"/>
    <w:rsid w:val="003F4C0E"/>
    <w:rsid w:val="004A6C5E"/>
    <w:rsid w:val="004C7973"/>
    <w:rsid w:val="004E1DC2"/>
    <w:rsid w:val="004E6E16"/>
    <w:rsid w:val="00524F85"/>
    <w:rsid w:val="00575CE5"/>
    <w:rsid w:val="005C3542"/>
    <w:rsid w:val="005D20FE"/>
    <w:rsid w:val="005F4027"/>
    <w:rsid w:val="00607FD5"/>
    <w:rsid w:val="006354B0"/>
    <w:rsid w:val="00664AC5"/>
    <w:rsid w:val="00666E75"/>
    <w:rsid w:val="00670CD6"/>
    <w:rsid w:val="0069314A"/>
    <w:rsid w:val="006A1F81"/>
    <w:rsid w:val="006B1199"/>
    <w:rsid w:val="006D583D"/>
    <w:rsid w:val="006F3001"/>
    <w:rsid w:val="00705420"/>
    <w:rsid w:val="00721D28"/>
    <w:rsid w:val="00724053"/>
    <w:rsid w:val="00732E66"/>
    <w:rsid w:val="007964CC"/>
    <w:rsid w:val="007B60B9"/>
    <w:rsid w:val="00851EB6"/>
    <w:rsid w:val="00867309"/>
    <w:rsid w:val="00893FFF"/>
    <w:rsid w:val="008C6C2D"/>
    <w:rsid w:val="00905B3F"/>
    <w:rsid w:val="00906199"/>
    <w:rsid w:val="009572B9"/>
    <w:rsid w:val="009B278B"/>
    <w:rsid w:val="009D51D8"/>
    <w:rsid w:val="00A30544"/>
    <w:rsid w:val="00A356C8"/>
    <w:rsid w:val="00A44B90"/>
    <w:rsid w:val="00AC4DF6"/>
    <w:rsid w:val="00AE5A1E"/>
    <w:rsid w:val="00B0128B"/>
    <w:rsid w:val="00B7537E"/>
    <w:rsid w:val="00B8202B"/>
    <w:rsid w:val="00B91FA5"/>
    <w:rsid w:val="00BA3076"/>
    <w:rsid w:val="00BB0947"/>
    <w:rsid w:val="00BD2327"/>
    <w:rsid w:val="00BE45E1"/>
    <w:rsid w:val="00BF2AAD"/>
    <w:rsid w:val="00BF6B57"/>
    <w:rsid w:val="00C41C89"/>
    <w:rsid w:val="00C444D6"/>
    <w:rsid w:val="00CA79A0"/>
    <w:rsid w:val="00CC3242"/>
    <w:rsid w:val="00CD7BC5"/>
    <w:rsid w:val="00CF7101"/>
    <w:rsid w:val="00D62DBA"/>
    <w:rsid w:val="00DA5A27"/>
    <w:rsid w:val="00E37CEA"/>
    <w:rsid w:val="00E4511B"/>
    <w:rsid w:val="00E52CCC"/>
    <w:rsid w:val="00E56141"/>
    <w:rsid w:val="00E81E1D"/>
    <w:rsid w:val="00ED2623"/>
    <w:rsid w:val="00ED47B6"/>
    <w:rsid w:val="00EE5240"/>
    <w:rsid w:val="00EF4E1B"/>
    <w:rsid w:val="00EF65D3"/>
    <w:rsid w:val="00F63287"/>
    <w:rsid w:val="00FA0C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22A1ECF7-398B-4191-BB02-8C1514FF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5D3"/>
  </w:style>
  <w:style w:type="paragraph" w:styleId="Heading1">
    <w:name w:val="heading 1"/>
    <w:basedOn w:val="Normal"/>
    <w:next w:val="Normal"/>
    <w:link w:val="Heading1Char"/>
    <w:qFormat/>
    <w:rsid w:val="00E37CEA"/>
    <w:pPr>
      <w:keepNext/>
      <w:spacing w:before="240" w:after="240" w:line="240" w:lineRule="auto"/>
      <w:jc w:val="both"/>
      <w:outlineLvl w:val="0"/>
    </w:pPr>
    <w:rPr>
      <w:rFonts w:ascii="Arial" w:eastAsia="Times New Roman" w:hAnsi="Arial" w:cs="Times New Roman"/>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199"/>
    <w:rPr>
      <w:rFonts w:ascii="Tahoma" w:hAnsi="Tahoma" w:cs="Tahoma"/>
      <w:sz w:val="16"/>
      <w:szCs w:val="16"/>
    </w:rPr>
  </w:style>
  <w:style w:type="table" w:styleId="TableGrid">
    <w:name w:val="Table Grid"/>
    <w:basedOn w:val="TableNormal"/>
    <w:uiPriority w:val="59"/>
    <w:rsid w:val="00575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1E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1EB6"/>
  </w:style>
  <w:style w:type="paragraph" w:styleId="Footer">
    <w:name w:val="footer"/>
    <w:basedOn w:val="Normal"/>
    <w:link w:val="FooterChar"/>
    <w:uiPriority w:val="99"/>
    <w:unhideWhenUsed/>
    <w:rsid w:val="00851E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1EB6"/>
  </w:style>
  <w:style w:type="character" w:styleId="Hyperlink">
    <w:name w:val="Hyperlink"/>
    <w:basedOn w:val="DefaultParagraphFont"/>
    <w:uiPriority w:val="99"/>
    <w:unhideWhenUsed/>
    <w:rsid w:val="00BE45E1"/>
    <w:rPr>
      <w:color w:val="0000FF" w:themeColor="hyperlink"/>
      <w:u w:val="single"/>
    </w:rPr>
  </w:style>
  <w:style w:type="character" w:customStyle="1" w:styleId="FontStyle47">
    <w:name w:val="Font Style47"/>
    <w:basedOn w:val="DefaultParagraphFont"/>
    <w:uiPriority w:val="99"/>
    <w:rsid w:val="00AE5A1E"/>
    <w:rPr>
      <w:rFonts w:ascii="Trebuchet MS" w:hAnsi="Trebuchet MS" w:cs="Trebuchet MS"/>
      <w:sz w:val="24"/>
      <w:szCs w:val="24"/>
    </w:rPr>
  </w:style>
  <w:style w:type="paragraph" w:styleId="ListParagraph">
    <w:name w:val="List Paragraph"/>
    <w:aliases w:val="ПАРАГРАФ"/>
    <w:basedOn w:val="Normal"/>
    <w:link w:val="ListParagraphChar"/>
    <w:uiPriority w:val="34"/>
    <w:qFormat/>
    <w:rsid w:val="00AE5A1E"/>
    <w:pPr>
      <w:ind w:left="720"/>
      <w:contextualSpacing/>
    </w:pPr>
    <w:rPr>
      <w:noProof/>
    </w:rPr>
  </w:style>
  <w:style w:type="paragraph" w:customStyle="1" w:styleId="Style13">
    <w:name w:val="Style13"/>
    <w:basedOn w:val="Normal"/>
    <w:uiPriority w:val="99"/>
    <w:rsid w:val="00AE5A1E"/>
    <w:pPr>
      <w:widowControl w:val="0"/>
      <w:autoSpaceDE w:val="0"/>
      <w:autoSpaceDN w:val="0"/>
      <w:adjustRightInd w:val="0"/>
      <w:spacing w:after="0" w:line="317" w:lineRule="exact"/>
      <w:ind w:firstLine="720"/>
      <w:jc w:val="both"/>
    </w:pPr>
    <w:rPr>
      <w:rFonts w:ascii="Trebuchet MS" w:eastAsiaTheme="minorEastAsia" w:hAnsi="Trebuchet MS"/>
      <w:sz w:val="24"/>
      <w:szCs w:val="24"/>
      <w:lang w:val="bg-BG" w:eastAsia="bg-BG"/>
    </w:rPr>
  </w:style>
  <w:style w:type="paragraph" w:customStyle="1" w:styleId="Style15">
    <w:name w:val="Style15"/>
    <w:basedOn w:val="Normal"/>
    <w:uiPriority w:val="99"/>
    <w:rsid w:val="00AE5A1E"/>
    <w:pPr>
      <w:widowControl w:val="0"/>
      <w:autoSpaceDE w:val="0"/>
      <w:autoSpaceDN w:val="0"/>
      <w:adjustRightInd w:val="0"/>
      <w:spacing w:after="0" w:line="240" w:lineRule="auto"/>
    </w:pPr>
    <w:rPr>
      <w:rFonts w:ascii="Trebuchet MS" w:eastAsiaTheme="minorEastAsia" w:hAnsi="Trebuchet MS"/>
      <w:sz w:val="24"/>
      <w:szCs w:val="24"/>
      <w:lang w:val="bg-BG" w:eastAsia="bg-BG"/>
    </w:rPr>
  </w:style>
  <w:style w:type="character" w:customStyle="1" w:styleId="FontStyle30">
    <w:name w:val="Font Style30"/>
    <w:basedOn w:val="DefaultParagraphFont"/>
    <w:uiPriority w:val="99"/>
    <w:rsid w:val="00AE5A1E"/>
    <w:rPr>
      <w:rFonts w:ascii="Trebuchet MS" w:hAnsi="Trebuchet MS" w:cs="Trebuchet MS" w:hint="default"/>
      <w:b/>
      <w:bCs/>
      <w:i/>
      <w:iCs/>
      <w:sz w:val="22"/>
      <w:szCs w:val="22"/>
    </w:rPr>
  </w:style>
  <w:style w:type="paragraph" w:styleId="HTMLPreformatted">
    <w:name w:val="HTML Preformatted"/>
    <w:basedOn w:val="Normal"/>
    <w:link w:val="HTMLPreformattedChar"/>
    <w:uiPriority w:val="99"/>
    <w:semiHidden/>
    <w:unhideWhenUsed/>
    <w:rsid w:val="00AE5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E5A1E"/>
    <w:rPr>
      <w:rFonts w:ascii="Courier New" w:eastAsia="Times New Roman" w:hAnsi="Courier New" w:cs="Courier New"/>
      <w:sz w:val="20"/>
      <w:szCs w:val="20"/>
      <w:lang w:val="en-US"/>
    </w:rPr>
  </w:style>
  <w:style w:type="character" w:customStyle="1" w:styleId="FontStyle48">
    <w:name w:val="Font Style48"/>
    <w:basedOn w:val="DefaultParagraphFont"/>
    <w:uiPriority w:val="99"/>
    <w:rsid w:val="00AE5A1E"/>
    <w:rPr>
      <w:rFonts w:ascii="Trebuchet MS" w:hAnsi="Trebuchet MS" w:cs="Trebuchet MS"/>
      <w:i/>
      <w:iCs/>
      <w:sz w:val="24"/>
      <w:szCs w:val="24"/>
    </w:rPr>
  </w:style>
  <w:style w:type="paragraph" w:customStyle="1" w:styleId="Style41">
    <w:name w:val="Style41"/>
    <w:basedOn w:val="Normal"/>
    <w:uiPriority w:val="99"/>
    <w:rsid w:val="00AE5A1E"/>
    <w:pPr>
      <w:widowControl w:val="0"/>
      <w:autoSpaceDE w:val="0"/>
      <w:autoSpaceDN w:val="0"/>
      <w:adjustRightInd w:val="0"/>
      <w:spacing w:after="0" w:line="410" w:lineRule="exact"/>
      <w:ind w:firstLine="691"/>
      <w:jc w:val="both"/>
    </w:pPr>
    <w:rPr>
      <w:rFonts w:ascii="Trebuchet MS" w:eastAsiaTheme="minorEastAsia" w:hAnsi="Trebuchet MS"/>
      <w:sz w:val="24"/>
      <w:szCs w:val="24"/>
      <w:lang w:val="bg-BG" w:eastAsia="bg-BG"/>
    </w:rPr>
  </w:style>
  <w:style w:type="paragraph" w:styleId="NoSpacing">
    <w:name w:val="No Spacing"/>
    <w:uiPriority w:val="1"/>
    <w:qFormat/>
    <w:rsid w:val="00AE5A1E"/>
    <w:pPr>
      <w:spacing w:after="0" w:line="240" w:lineRule="auto"/>
    </w:pPr>
    <w:rPr>
      <w:noProof/>
    </w:rPr>
  </w:style>
  <w:style w:type="character" w:customStyle="1" w:styleId="Heading1Char">
    <w:name w:val="Heading 1 Char"/>
    <w:basedOn w:val="DefaultParagraphFont"/>
    <w:link w:val="Heading1"/>
    <w:rsid w:val="00E37CEA"/>
    <w:rPr>
      <w:rFonts w:ascii="Arial" w:eastAsia="Times New Roman" w:hAnsi="Arial" w:cs="Times New Roman"/>
      <w:b/>
      <w:bCs/>
      <w:i/>
      <w:iCs/>
      <w:sz w:val="28"/>
      <w:szCs w:val="28"/>
      <w:lang w:val="en-GB"/>
    </w:rPr>
  </w:style>
  <w:style w:type="paragraph" w:customStyle="1" w:styleId="Default">
    <w:name w:val="Default"/>
    <w:rsid w:val="00E37CEA"/>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character" w:customStyle="1" w:styleId="1">
    <w:name w:val="Заглавие на книга1"/>
    <w:uiPriority w:val="33"/>
    <w:qFormat/>
    <w:rsid w:val="00E37CEA"/>
    <w:rPr>
      <w:b/>
      <w:bCs/>
      <w:smallCaps/>
      <w:spacing w:val="5"/>
    </w:rPr>
  </w:style>
  <w:style w:type="character" w:customStyle="1" w:styleId="ListParagraphChar">
    <w:name w:val="List Paragraph Char"/>
    <w:aliases w:val="ПАРАГРАФ Char"/>
    <w:link w:val="ListParagraph"/>
    <w:uiPriority w:val="34"/>
    <w:locked/>
    <w:rsid w:val="00B0128B"/>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hyperlink" Target="http://www.interregrobg.eu" TargetMode="External"/></Relationships>
</file>

<file path=word/_rels/header3.xml.rels><?xml version="1.0" encoding="UTF-8" standalone="yes"?>
<Relationships xmlns="http://schemas.openxmlformats.org/package/2006/relationships"><Relationship Id="rId8" Type="http://schemas.openxmlformats.org/officeDocument/2006/relationships/hyperlink" Target="mailto:eurointegrasofia@gmail.com" TargetMode="External"/><Relationship Id="rId3" Type="http://schemas.openxmlformats.org/officeDocument/2006/relationships/image" Target="media/image4.jpeg"/><Relationship Id="rId7" Type="http://schemas.openxmlformats.org/officeDocument/2006/relationships/hyperlink" Target="http://www.eurointegra.bg" TargetMode="External"/><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09FF8-54D8-4432-90E4-EA506B9CA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2577</Words>
  <Characters>14693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Десислава Дончева</cp:lastModifiedBy>
  <cp:revision>3</cp:revision>
  <cp:lastPrinted>2018-01-04T11:13:00Z</cp:lastPrinted>
  <dcterms:created xsi:type="dcterms:W3CDTF">2018-01-04T10:18:00Z</dcterms:created>
  <dcterms:modified xsi:type="dcterms:W3CDTF">2018-01-04T11:20:00Z</dcterms:modified>
</cp:coreProperties>
</file>